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6D2DB" w14:textId="3DD1A537" w:rsidR="00114718" w:rsidRPr="00F54B31" w:rsidRDefault="00E07C9F" w:rsidP="002B56EB">
      <w:pPr>
        <w:pStyle w:val="Titnorm"/>
        <w:spacing w:line="360" w:lineRule="auto"/>
        <w:jc w:val="both"/>
        <w:rPr>
          <w:b/>
          <w:bCs/>
          <w:sz w:val="32"/>
          <w:szCs w:val="28"/>
        </w:rPr>
      </w:pPr>
      <w:bookmarkStart w:id="0" w:name="_Hlk45111327"/>
      <w:r w:rsidRPr="00F54B31">
        <w:t>Projekt</w:t>
      </w:r>
      <w:r w:rsidR="00E14420" w:rsidRPr="00F54B31">
        <w:t>:</w:t>
      </w:r>
      <w:r w:rsidR="00114718" w:rsidRPr="00F54B31">
        <w:tab/>
      </w:r>
      <w:r w:rsidR="00114718" w:rsidRPr="00F54B31">
        <w:tab/>
      </w:r>
      <w:r w:rsidR="00C07F25">
        <w:rPr>
          <w:b/>
          <w:bCs/>
          <w:sz w:val="32"/>
          <w:szCs w:val="32"/>
        </w:rPr>
        <w:t xml:space="preserve">ZŠ </w:t>
      </w:r>
      <w:r w:rsidR="006A659C">
        <w:rPr>
          <w:b/>
          <w:bCs/>
          <w:sz w:val="32"/>
          <w:szCs w:val="32"/>
        </w:rPr>
        <w:t xml:space="preserve">VELTRUSY </w:t>
      </w:r>
      <w:r w:rsidR="00AD7E0D">
        <w:rPr>
          <w:b/>
          <w:bCs/>
          <w:sz w:val="32"/>
          <w:szCs w:val="32"/>
        </w:rPr>
        <w:t>– výstavby odborných učeben</w:t>
      </w:r>
    </w:p>
    <w:p w14:paraId="148195F7" w14:textId="6BEAB7C5" w:rsidR="006027D7" w:rsidRPr="00F54B31" w:rsidRDefault="00114718" w:rsidP="008E6361">
      <w:pPr>
        <w:pStyle w:val="Titnorm"/>
        <w:spacing w:line="360" w:lineRule="auto"/>
      </w:pPr>
      <w:r w:rsidRPr="00F54B31">
        <w:rPr>
          <w:b/>
          <w:bCs/>
          <w:sz w:val="32"/>
          <w:szCs w:val="28"/>
        </w:rPr>
        <w:tab/>
      </w:r>
      <w:r w:rsidRPr="00F54B31">
        <w:rPr>
          <w:b/>
          <w:bCs/>
          <w:sz w:val="32"/>
          <w:szCs w:val="28"/>
        </w:rPr>
        <w:tab/>
      </w:r>
    </w:p>
    <w:p w14:paraId="148195F9" w14:textId="77777777" w:rsidR="00013A85" w:rsidRPr="00F54B31" w:rsidRDefault="00013A85" w:rsidP="008E6361">
      <w:pPr>
        <w:pStyle w:val="Titnorm"/>
        <w:spacing w:line="360" w:lineRule="auto"/>
        <w:rPr>
          <w:b/>
        </w:rPr>
      </w:pPr>
    </w:p>
    <w:p w14:paraId="148195FA" w14:textId="070E1B3B" w:rsidR="00013A85" w:rsidRPr="00235FB4" w:rsidRDefault="00E07C9F" w:rsidP="002B56EB">
      <w:pPr>
        <w:pStyle w:val="Titnorm"/>
        <w:spacing w:line="360" w:lineRule="auto"/>
        <w:jc w:val="both"/>
      </w:pPr>
      <w:r w:rsidRPr="00235FB4">
        <w:t>Stupeň</w:t>
      </w:r>
      <w:r w:rsidR="00E14420" w:rsidRPr="00235FB4">
        <w:t>:</w:t>
      </w:r>
      <w:r w:rsidR="00013A85" w:rsidRPr="00235FB4">
        <w:tab/>
      </w:r>
      <w:r w:rsidR="00E838B0" w:rsidRPr="00235FB4">
        <w:tab/>
      </w:r>
      <w:r w:rsidR="00605A26" w:rsidRPr="00235FB4">
        <w:t xml:space="preserve">Dokumentace pro </w:t>
      </w:r>
      <w:r w:rsidR="009B2A89">
        <w:t xml:space="preserve">provedení stavby </w:t>
      </w:r>
    </w:p>
    <w:p w14:paraId="148195FB" w14:textId="26775D89" w:rsidR="008E2DE1" w:rsidRPr="00235FB4" w:rsidRDefault="008E2DE1" w:rsidP="008E6361">
      <w:pPr>
        <w:pStyle w:val="Titnorm"/>
        <w:spacing w:line="360" w:lineRule="auto"/>
      </w:pPr>
    </w:p>
    <w:p w14:paraId="4C4C07D7" w14:textId="77777777" w:rsidR="0079417E" w:rsidRPr="00235FB4" w:rsidRDefault="0079417E" w:rsidP="008E6361">
      <w:pPr>
        <w:pStyle w:val="Titnorm"/>
        <w:spacing w:line="360" w:lineRule="auto"/>
      </w:pPr>
    </w:p>
    <w:p w14:paraId="148195FE" w14:textId="55F03D01" w:rsidR="00E27FCB" w:rsidRPr="00235FB4" w:rsidRDefault="00E07C9F" w:rsidP="006A659C">
      <w:pPr>
        <w:pStyle w:val="Titnorm"/>
        <w:spacing w:line="360" w:lineRule="auto"/>
        <w:ind w:left="2694" w:hanging="2694"/>
      </w:pPr>
      <w:r w:rsidRPr="00235FB4">
        <w:t>Část</w:t>
      </w:r>
      <w:r w:rsidR="00E14420" w:rsidRPr="00235FB4">
        <w:t>:</w:t>
      </w:r>
      <w:r w:rsidR="00230EBD" w:rsidRPr="00235FB4">
        <w:tab/>
      </w:r>
      <w:r w:rsidR="006A659C">
        <w:tab/>
      </w:r>
      <w:r w:rsidR="00E27FCB" w:rsidRPr="00235FB4">
        <w:t>D.1.4.</w:t>
      </w:r>
      <w:r w:rsidR="002B56EB">
        <w:t>1</w:t>
      </w:r>
      <w:r w:rsidR="00E27FCB" w:rsidRPr="00235FB4">
        <w:t xml:space="preserve"> Zdravotně technické instalace</w:t>
      </w:r>
    </w:p>
    <w:p w14:paraId="148195FF" w14:textId="77777777" w:rsidR="00013A85" w:rsidRPr="0079417E" w:rsidRDefault="00013A85" w:rsidP="008E6361">
      <w:pPr>
        <w:pStyle w:val="Titnorm"/>
        <w:spacing w:line="360" w:lineRule="auto"/>
        <w:rPr>
          <w:b/>
          <w:highlight w:val="yellow"/>
        </w:rPr>
      </w:pPr>
    </w:p>
    <w:p w14:paraId="32212C7A" w14:textId="77777777" w:rsidR="008E6361" w:rsidRPr="0079417E" w:rsidRDefault="008E6361" w:rsidP="008E6361">
      <w:pPr>
        <w:pStyle w:val="Titnorm"/>
        <w:spacing w:line="360" w:lineRule="auto"/>
        <w:rPr>
          <w:b/>
          <w:highlight w:val="yellow"/>
        </w:rPr>
      </w:pPr>
    </w:p>
    <w:p w14:paraId="1481960A" w14:textId="77777777" w:rsidR="00013A85" w:rsidRDefault="00013A85" w:rsidP="008E6361">
      <w:pPr>
        <w:pStyle w:val="Titnorm"/>
        <w:spacing w:line="360" w:lineRule="auto"/>
        <w:rPr>
          <w:b/>
          <w:highlight w:val="yellow"/>
        </w:rPr>
      </w:pPr>
    </w:p>
    <w:p w14:paraId="009333EB" w14:textId="77777777" w:rsidR="00DC0BAA" w:rsidRPr="0079417E" w:rsidRDefault="00DC0BAA" w:rsidP="008E6361">
      <w:pPr>
        <w:pStyle w:val="Titnorm"/>
        <w:spacing w:line="360" w:lineRule="auto"/>
        <w:rPr>
          <w:b/>
          <w:highlight w:val="yellow"/>
        </w:rPr>
      </w:pPr>
    </w:p>
    <w:p w14:paraId="1481960B" w14:textId="77777777" w:rsidR="00013A85" w:rsidRPr="0079417E" w:rsidRDefault="00230EBD" w:rsidP="008E6361">
      <w:pPr>
        <w:pStyle w:val="Titnorm"/>
        <w:spacing w:line="360" w:lineRule="auto"/>
        <w:jc w:val="center"/>
        <w:rPr>
          <w:b/>
          <w:sz w:val="40"/>
          <w:szCs w:val="40"/>
        </w:rPr>
      </w:pPr>
      <w:r w:rsidRPr="0079417E">
        <w:rPr>
          <w:b/>
          <w:sz w:val="40"/>
          <w:szCs w:val="40"/>
        </w:rPr>
        <w:t>TECHNICKÁ</w:t>
      </w:r>
      <w:r w:rsidR="00207A6C" w:rsidRPr="0079417E">
        <w:rPr>
          <w:b/>
          <w:sz w:val="40"/>
          <w:szCs w:val="40"/>
        </w:rPr>
        <w:t xml:space="preserve"> ZPRÁVA</w:t>
      </w:r>
    </w:p>
    <w:p w14:paraId="29D59ECC" w14:textId="2D4305F0" w:rsidR="008E6361" w:rsidRPr="0079417E" w:rsidRDefault="008E6361" w:rsidP="008E6361">
      <w:pPr>
        <w:pStyle w:val="Titnorm"/>
        <w:spacing w:line="360" w:lineRule="auto"/>
        <w:rPr>
          <w:b/>
        </w:rPr>
      </w:pPr>
    </w:p>
    <w:p w14:paraId="72D7796B" w14:textId="77777777" w:rsidR="00FD3D6D" w:rsidRDefault="00FD3D6D" w:rsidP="008E6361">
      <w:pPr>
        <w:pStyle w:val="Titnorm"/>
        <w:spacing w:line="360" w:lineRule="auto"/>
      </w:pPr>
    </w:p>
    <w:p w14:paraId="783C5871" w14:textId="77777777" w:rsidR="00DC0BAA" w:rsidRPr="0079417E" w:rsidRDefault="00DC0BAA" w:rsidP="008E6361">
      <w:pPr>
        <w:pStyle w:val="Titnorm"/>
        <w:spacing w:line="360" w:lineRule="auto"/>
      </w:pPr>
    </w:p>
    <w:p w14:paraId="46BA9B96" w14:textId="77777777" w:rsidR="00FD3D6D" w:rsidRPr="0079417E" w:rsidRDefault="00FD3D6D" w:rsidP="008E6361">
      <w:pPr>
        <w:pStyle w:val="Titnorm"/>
        <w:spacing w:line="360" w:lineRule="auto"/>
      </w:pPr>
    </w:p>
    <w:p w14:paraId="14819617" w14:textId="777794B8" w:rsidR="005D01EA" w:rsidRPr="0079417E" w:rsidRDefault="00DF1070" w:rsidP="008E6361">
      <w:pPr>
        <w:pStyle w:val="Titnorm"/>
        <w:spacing w:line="360" w:lineRule="auto"/>
      </w:pPr>
      <w:r w:rsidRPr="0079417E">
        <w:t>Odpovědný projektant</w:t>
      </w:r>
      <w:r w:rsidR="005D01EA" w:rsidRPr="0079417E">
        <w:t>:</w:t>
      </w:r>
      <w:r w:rsidR="007B4E6A" w:rsidRPr="0079417E">
        <w:t xml:space="preserve"> </w:t>
      </w:r>
      <w:r w:rsidR="00BC6AAB" w:rsidRPr="0079417E">
        <w:tab/>
      </w:r>
      <w:r w:rsidR="004756E0" w:rsidRPr="00780861">
        <w:rPr>
          <w:b/>
        </w:rPr>
        <w:t>Bc. Miroslav Dobrovolný</w:t>
      </w:r>
    </w:p>
    <w:p w14:paraId="14819618" w14:textId="5F01FD5D" w:rsidR="00ED5344" w:rsidRDefault="00013A85" w:rsidP="008E6361">
      <w:pPr>
        <w:pStyle w:val="Titnorm"/>
        <w:spacing w:line="360" w:lineRule="auto"/>
      </w:pPr>
      <w:r w:rsidRPr="0079417E">
        <w:t>Vypracoval</w:t>
      </w:r>
      <w:r w:rsidR="0022612B" w:rsidRPr="0079417E">
        <w:t>:</w:t>
      </w:r>
      <w:r w:rsidR="007B4E6A" w:rsidRPr="0079417E">
        <w:t xml:space="preserve"> </w:t>
      </w:r>
      <w:r w:rsidR="00BC6AAB" w:rsidRPr="0079417E">
        <w:tab/>
      </w:r>
      <w:r w:rsidR="00BC6AAB" w:rsidRPr="0079417E">
        <w:tab/>
      </w:r>
      <w:r w:rsidR="00BC6AAB" w:rsidRPr="0079417E">
        <w:tab/>
      </w:r>
      <w:r w:rsidR="006A659C">
        <w:t>Ing. Patrícia Ščerbová</w:t>
      </w:r>
    </w:p>
    <w:p w14:paraId="66EC5FD0" w14:textId="77777777" w:rsidR="00DC0BAA" w:rsidRPr="00A8430C" w:rsidRDefault="00DC0BAA" w:rsidP="008E6361">
      <w:pPr>
        <w:pStyle w:val="Titnorm"/>
        <w:spacing w:line="360" w:lineRule="auto"/>
      </w:pPr>
    </w:p>
    <w:p w14:paraId="2921D32D" w14:textId="77777777" w:rsidR="00DC0BAA" w:rsidRPr="00A8430C" w:rsidRDefault="00DC0BAA" w:rsidP="008E6361">
      <w:pPr>
        <w:pStyle w:val="Titnorm"/>
        <w:spacing w:line="360" w:lineRule="auto"/>
      </w:pPr>
    </w:p>
    <w:p w14:paraId="6A7A5B51" w14:textId="4A68B9D0" w:rsidR="00DC0BAA" w:rsidRDefault="00DC0BAA" w:rsidP="00A8430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  <w:r w:rsidRPr="00A8430C">
        <w:rPr>
          <w:rFonts w:cs="Arial"/>
          <w:sz w:val="22"/>
          <w:szCs w:val="22"/>
        </w:rPr>
        <w:t>Generální projektant:</w:t>
      </w:r>
      <w:r w:rsidRPr="00A8430C">
        <w:rPr>
          <w:rFonts w:cs="Arial"/>
          <w:sz w:val="22"/>
          <w:szCs w:val="22"/>
        </w:rPr>
        <w:tab/>
      </w:r>
      <w:r w:rsidR="006A659C">
        <w:rPr>
          <w:rFonts w:cs="Arial"/>
          <w:sz w:val="22"/>
          <w:szCs w:val="22"/>
        </w:rPr>
        <w:t>REMIUMA s.r.o.</w:t>
      </w:r>
    </w:p>
    <w:p w14:paraId="474FEB76" w14:textId="13CFF980" w:rsidR="006A659C" w:rsidRDefault="006A659C" w:rsidP="00A8430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Holečkova 789/49</w:t>
      </w:r>
    </w:p>
    <w:p w14:paraId="112FC7CA" w14:textId="34B5522B" w:rsidR="006A659C" w:rsidRPr="00A8430C" w:rsidRDefault="006A659C" w:rsidP="00A8430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150 00 Praha</w:t>
      </w:r>
    </w:p>
    <w:p w14:paraId="1481961E" w14:textId="77777777" w:rsidR="00013A85" w:rsidRPr="00A8430C" w:rsidRDefault="00013A85" w:rsidP="008E6361">
      <w:pPr>
        <w:pStyle w:val="Titnorm"/>
        <w:spacing w:line="360" w:lineRule="auto"/>
      </w:pPr>
    </w:p>
    <w:p w14:paraId="4A19ABA1" w14:textId="77777777" w:rsidR="00DC0BAA" w:rsidRPr="00A8430C" w:rsidRDefault="00DC0BAA" w:rsidP="008E6361">
      <w:pPr>
        <w:pStyle w:val="Titnorm"/>
        <w:spacing w:line="360" w:lineRule="auto"/>
      </w:pPr>
    </w:p>
    <w:p w14:paraId="5F41FE47" w14:textId="09939745" w:rsidR="002E556B" w:rsidRDefault="00013A85" w:rsidP="00A8430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  <w:r w:rsidRPr="00A8430C">
        <w:rPr>
          <w:rFonts w:cs="Arial"/>
          <w:sz w:val="22"/>
          <w:szCs w:val="22"/>
        </w:rPr>
        <w:t>Investor</w:t>
      </w:r>
      <w:r w:rsidR="00652855" w:rsidRPr="00A8430C">
        <w:rPr>
          <w:rFonts w:cs="Arial"/>
          <w:sz w:val="22"/>
          <w:szCs w:val="22"/>
        </w:rPr>
        <w:t>:</w:t>
      </w:r>
      <w:r w:rsidR="00E23313" w:rsidRPr="00A8430C">
        <w:rPr>
          <w:rFonts w:cs="Arial"/>
          <w:sz w:val="22"/>
          <w:szCs w:val="22"/>
        </w:rPr>
        <w:tab/>
      </w:r>
      <w:r w:rsidR="006A659C">
        <w:rPr>
          <w:rFonts w:cs="Arial"/>
          <w:sz w:val="22"/>
          <w:szCs w:val="22"/>
        </w:rPr>
        <w:t xml:space="preserve">Město Veltrusy </w:t>
      </w:r>
    </w:p>
    <w:p w14:paraId="04781EBB" w14:textId="55968F3A" w:rsidR="006A659C" w:rsidRDefault="006A659C" w:rsidP="00A8430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Palackého 9 </w:t>
      </w:r>
    </w:p>
    <w:p w14:paraId="343917ED" w14:textId="1FC6BCFF" w:rsidR="006A659C" w:rsidRPr="00A8430C" w:rsidRDefault="006A659C" w:rsidP="00A8430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277 46 Veltrusy</w:t>
      </w:r>
    </w:p>
    <w:p w14:paraId="385E6077" w14:textId="56AEB500" w:rsidR="002E556B" w:rsidRPr="00A8430C" w:rsidRDefault="002E556B" w:rsidP="002E556B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</w:p>
    <w:p w14:paraId="0762A9C1" w14:textId="77777777" w:rsidR="00CC7BB4" w:rsidRPr="00A8430C" w:rsidRDefault="00CC7BB4" w:rsidP="002E556B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</w:p>
    <w:p w14:paraId="60B62AEC" w14:textId="728D7A41" w:rsidR="00CC7BB4" w:rsidRPr="00A8430C" w:rsidRDefault="00013A85" w:rsidP="008E6361">
      <w:pPr>
        <w:spacing w:line="360" w:lineRule="auto"/>
        <w:rPr>
          <w:rFonts w:cs="Arial"/>
          <w:szCs w:val="22"/>
        </w:rPr>
      </w:pPr>
      <w:r w:rsidRPr="00A8430C">
        <w:rPr>
          <w:rFonts w:cs="Arial"/>
          <w:szCs w:val="22"/>
        </w:rPr>
        <w:t xml:space="preserve">Datum: </w:t>
      </w:r>
      <w:r w:rsidR="00BC6AAB" w:rsidRPr="00A8430C">
        <w:rPr>
          <w:rFonts w:cs="Arial"/>
          <w:szCs w:val="22"/>
        </w:rPr>
        <w:tab/>
      </w:r>
      <w:r w:rsidR="00BC6AAB" w:rsidRPr="00A8430C">
        <w:rPr>
          <w:rFonts w:cs="Arial"/>
          <w:szCs w:val="22"/>
        </w:rPr>
        <w:tab/>
      </w:r>
      <w:r w:rsidR="0075539E" w:rsidRPr="00A8430C">
        <w:rPr>
          <w:rFonts w:cs="Arial"/>
          <w:szCs w:val="22"/>
        </w:rPr>
        <w:t xml:space="preserve">     </w:t>
      </w:r>
      <w:r w:rsidRPr="00A8430C">
        <w:rPr>
          <w:rFonts w:cs="Arial"/>
          <w:szCs w:val="22"/>
        </w:rPr>
        <w:t xml:space="preserve">Brno, </w:t>
      </w:r>
      <w:bookmarkEnd w:id="0"/>
      <w:r w:rsidR="006A659C">
        <w:rPr>
          <w:rFonts w:cs="Arial"/>
          <w:szCs w:val="22"/>
        </w:rPr>
        <w:t>srpen</w:t>
      </w:r>
      <w:r w:rsidR="00C55BA7" w:rsidRPr="00A8430C">
        <w:rPr>
          <w:rFonts w:cs="Arial"/>
          <w:szCs w:val="22"/>
        </w:rPr>
        <w:t xml:space="preserve"> 202</w:t>
      </w:r>
      <w:r w:rsidR="00A8430C" w:rsidRPr="00A8430C">
        <w:rPr>
          <w:rFonts w:cs="Arial"/>
          <w:szCs w:val="22"/>
        </w:rPr>
        <w:t>3</w:t>
      </w:r>
    </w:p>
    <w:p w14:paraId="14819623" w14:textId="43376C0B" w:rsidR="007B1015" w:rsidRPr="0079417E" w:rsidRDefault="007B1015" w:rsidP="008E6361">
      <w:pPr>
        <w:spacing w:line="360" w:lineRule="auto"/>
        <w:rPr>
          <w:rFonts w:eastAsia="SegoeUI" w:cs="Arial"/>
          <w:b/>
          <w:szCs w:val="19"/>
          <w:highlight w:val="yellow"/>
        </w:rPr>
      </w:pPr>
      <w:r w:rsidRPr="0079417E">
        <w:rPr>
          <w:b/>
          <w:highlight w:val="yellow"/>
        </w:rPr>
        <w:br w:type="page"/>
      </w:r>
    </w:p>
    <w:sdt>
      <w:sdtPr>
        <w:rPr>
          <w:highlight w:val="yellow"/>
        </w:rPr>
        <w:id w:val="355893297"/>
        <w:docPartObj>
          <w:docPartGallery w:val="Table of Contents"/>
          <w:docPartUnique/>
        </w:docPartObj>
      </w:sdtPr>
      <w:sdtEndPr>
        <w:rPr>
          <w:rFonts w:cs="Arial"/>
        </w:rPr>
      </w:sdtEndPr>
      <w:sdtContent>
        <w:p w14:paraId="14819625" w14:textId="77777777" w:rsidR="00335AEC" w:rsidRPr="00E93FE8" w:rsidRDefault="00E838B0" w:rsidP="00421EC4">
          <w:pPr>
            <w:pStyle w:val="Bntext"/>
            <w:ind w:firstLine="0"/>
            <w:rPr>
              <w:rStyle w:val="TitnormChar"/>
              <w:b/>
              <w:sz w:val="28"/>
              <w:szCs w:val="28"/>
            </w:rPr>
          </w:pPr>
          <w:r w:rsidRPr="00E93FE8">
            <w:rPr>
              <w:rStyle w:val="TitnormChar"/>
              <w:b/>
              <w:sz w:val="28"/>
              <w:szCs w:val="28"/>
            </w:rPr>
            <w:t>OBSAH:</w:t>
          </w:r>
        </w:p>
        <w:p w14:paraId="14819626" w14:textId="77777777" w:rsidR="00DF1EBB" w:rsidRPr="0079417E" w:rsidRDefault="00DF1EBB" w:rsidP="00421EC4">
          <w:pPr>
            <w:spacing w:line="276" w:lineRule="auto"/>
            <w:rPr>
              <w:highlight w:val="yellow"/>
            </w:rPr>
          </w:pPr>
        </w:p>
        <w:p w14:paraId="2CB53F27" w14:textId="1B5D9081" w:rsidR="009A0301" w:rsidRDefault="00E81E79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r w:rsidRPr="0079417E">
            <w:rPr>
              <w:rFonts w:cs="Arial"/>
              <w:highlight w:val="yellow"/>
            </w:rPr>
            <w:fldChar w:fldCharType="begin"/>
          </w:r>
          <w:r w:rsidR="00FF7B10" w:rsidRPr="0079417E">
            <w:rPr>
              <w:rFonts w:cs="Arial"/>
              <w:highlight w:val="yellow"/>
            </w:rPr>
            <w:instrText xml:space="preserve"> TOC \o "1-2" \h \z \u </w:instrText>
          </w:r>
          <w:r w:rsidRPr="0079417E">
            <w:rPr>
              <w:rFonts w:cs="Arial"/>
              <w:highlight w:val="yellow"/>
            </w:rPr>
            <w:fldChar w:fldCharType="separate"/>
          </w:r>
          <w:hyperlink w:anchor="_Toc143261952" w:history="1">
            <w:r w:rsidR="009A0301" w:rsidRPr="000F4DFB">
              <w:rPr>
                <w:rStyle w:val="Hypertextovodkaz"/>
                <w:noProof/>
              </w:rPr>
              <w:t>1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PŘEDMĚT PROJEKTU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_Toc143261952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 w:rsidR="00ED362E">
              <w:rPr>
                <w:noProof/>
                <w:webHidden/>
              </w:rPr>
              <w:t>3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40448340" w14:textId="37598BC7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3" w:history="1">
            <w:r w:rsidR="009A0301" w:rsidRPr="000F4DFB">
              <w:rPr>
                <w:rStyle w:val="Hypertextovodkaz"/>
                <w:noProof/>
              </w:rPr>
              <w:t>2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VŠEOBECNÉ ÚDAJE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_Toc143261953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1F6BFE0D" w14:textId="13A31910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4" w:history="1">
            <w:r w:rsidR="009A0301" w:rsidRPr="000F4DFB">
              <w:rPr>
                <w:rStyle w:val="Hypertextovodkaz"/>
                <w:noProof/>
              </w:rPr>
              <w:t>2.1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Členění projektové dokumentace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_Toc143261954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0CFDFD5C" w14:textId="2A93D5A0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5" w:history="1">
            <w:r w:rsidR="009A0301" w:rsidRPr="000F4DFB">
              <w:rPr>
                <w:rStyle w:val="Hypertextovodkaz"/>
                <w:noProof/>
              </w:rPr>
              <w:t>2.2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Použité podklady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_Toc143261955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06ED7496" w14:textId="68C2613C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6" w:history="1">
            <w:r w:rsidR="009A0301" w:rsidRPr="000F4DFB">
              <w:rPr>
                <w:rStyle w:val="Hypertextovodkaz"/>
                <w:noProof/>
              </w:rPr>
              <w:t>2.3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Situování objektu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_Toc143261956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5E9E60E1" w14:textId="51A6BDF9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7" w:history="1">
            <w:r w:rsidR="009A0301" w:rsidRPr="000F4DFB">
              <w:rPr>
                <w:rStyle w:val="Hypertextovodkaz"/>
                <w:noProof/>
              </w:rPr>
              <w:t>3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ZÁKLADNÍ ÚDAJE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_Toc143261957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7CF76F07" w14:textId="2676E27E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8" w:history="1">
            <w:r w:rsidR="009A0301" w:rsidRPr="000F4DFB">
              <w:rPr>
                <w:rStyle w:val="Hypertextovodkaz"/>
                <w:noProof/>
              </w:rPr>
              <w:t>3.1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Bilance pitné vody a splaškových vod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_Toc143261958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3B6B50D6" w14:textId="3CB3B25A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9" w:history="1">
            <w:r w:rsidR="009A0301" w:rsidRPr="000F4DFB">
              <w:rPr>
                <w:rStyle w:val="Hypertextovodkaz"/>
                <w:noProof/>
              </w:rPr>
              <w:t>3.2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Množství dešťových vod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_Toc143261959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1F08EDCC" w14:textId="7E30D6DA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0" w:history="1">
            <w:r w:rsidR="009A0301" w:rsidRPr="000F4DFB">
              <w:rPr>
                <w:rStyle w:val="Hypertextovodkaz"/>
                <w:noProof/>
              </w:rPr>
              <w:t>3.3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Napojení na venkovní vodohospodářské sítě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_Toc143261960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34976C99" w14:textId="0D7F8A69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1" w:history="1">
            <w:r w:rsidR="009A0301" w:rsidRPr="000F4DFB">
              <w:rPr>
                <w:rStyle w:val="Hypertextovodkaz"/>
                <w:noProof/>
              </w:rPr>
              <w:t>3.4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Zabezpečení požární vody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_Toc143261961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302DF9FB" w14:textId="64D8B3DB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2" w:history="1">
            <w:r w:rsidR="009A0301" w:rsidRPr="000F4DFB">
              <w:rPr>
                <w:rStyle w:val="Hypertextovodkaz"/>
                <w:noProof/>
              </w:rPr>
              <w:t>4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VNITŘNÍ VODOVOD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_Toc143261962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6EDBE833" w14:textId="7A5DB958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3" w:history="1">
            <w:r w:rsidR="009A0301" w:rsidRPr="000F4DFB">
              <w:rPr>
                <w:rStyle w:val="Hypertextovodkaz"/>
                <w:noProof/>
              </w:rPr>
              <w:t>4.1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Zdroj vody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_Toc143261963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0567DA73" w14:textId="2035F983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4" w:history="1">
            <w:r w:rsidR="009A0301" w:rsidRPr="000F4DFB">
              <w:rPr>
                <w:rStyle w:val="Hypertextovodkaz"/>
                <w:noProof/>
              </w:rPr>
              <w:t>4.2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Zásady navrženého řešení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_Toc143261964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7C34333C" w14:textId="30E04EF7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5" w:history="1">
            <w:r w:rsidR="009A0301" w:rsidRPr="000F4DFB">
              <w:rPr>
                <w:rStyle w:val="Hypertextovodkaz"/>
                <w:noProof/>
              </w:rPr>
              <w:t>4.3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Příprava teplé vody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_Toc143261965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799E6D3E" w14:textId="0B34E295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6" w:history="1">
            <w:r w:rsidR="009A0301" w:rsidRPr="000F4DFB">
              <w:rPr>
                <w:rStyle w:val="Hypertextovodkaz"/>
                <w:noProof/>
              </w:rPr>
              <w:t>4.4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Materiály a světlosti potrubí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_Toc143261966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4DD1EBD1" w14:textId="1EE54D61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7" w:history="1">
            <w:r w:rsidR="009A0301" w:rsidRPr="000F4DFB">
              <w:rPr>
                <w:rStyle w:val="Hypertextovodkaz"/>
                <w:noProof/>
              </w:rPr>
              <w:t>4.5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Armatury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_Toc143261967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09509A5B" w14:textId="018654BD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8" w:history="1">
            <w:r w:rsidR="009A0301" w:rsidRPr="000F4DFB">
              <w:rPr>
                <w:rStyle w:val="Hypertextovodkaz"/>
                <w:noProof/>
              </w:rPr>
              <w:t>5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VNITŘNÍ KANALIZACE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_Toc143261968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743E37F9" w14:textId="18EF02B0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9" w:history="1">
            <w:r w:rsidR="009A0301" w:rsidRPr="000F4DFB">
              <w:rPr>
                <w:rStyle w:val="Hypertextovodkaz"/>
                <w:noProof/>
              </w:rPr>
              <w:t>5.1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Zásady navrženého řešení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_Toc143261969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11F63E07" w14:textId="4A3F08E2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0" w:history="1">
            <w:r w:rsidR="009A0301" w:rsidRPr="000F4DFB">
              <w:rPr>
                <w:rStyle w:val="Hypertextovodkaz"/>
                <w:noProof/>
              </w:rPr>
              <w:t>5.2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Materiály, světlosti a uložení potrubí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_Toc143261970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2EB63BAE" w14:textId="37EDB45C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1" w:history="1">
            <w:r w:rsidR="009A0301" w:rsidRPr="000F4DFB">
              <w:rPr>
                <w:rStyle w:val="Hypertextovodkaz"/>
                <w:noProof/>
              </w:rPr>
              <w:t>6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ZAŘIZOVACÍ PŘEDMĚTY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_Toc143261971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201C5156" w14:textId="18CA860D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2" w:history="1">
            <w:r w:rsidR="009A0301" w:rsidRPr="000F4DFB">
              <w:rPr>
                <w:rStyle w:val="Hypertextovodkaz"/>
                <w:noProof/>
              </w:rPr>
              <w:t>7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OBECNÉ POŽADAVKY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_Toc143261972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796922E3" w14:textId="1668873F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3" w:history="1">
            <w:r w:rsidR="009A0301" w:rsidRPr="000F4DFB">
              <w:rPr>
                <w:rStyle w:val="Hypertextovodkaz"/>
                <w:noProof/>
              </w:rPr>
              <w:t>7.1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Předpisy a normy, zkoušky systémů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_Toc143261973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516C45B7" w14:textId="3C0C287D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4" w:history="1">
            <w:r w:rsidR="009A0301" w:rsidRPr="000F4DFB">
              <w:rPr>
                <w:rStyle w:val="Hypertextovodkaz"/>
                <w:noProof/>
              </w:rPr>
              <w:t>7.2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Bezpečnost a ochrana zdraví při práci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_Toc143261974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41BB6302" w14:textId="19AD555C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5" w:history="1">
            <w:r w:rsidR="009A0301" w:rsidRPr="000F4DFB">
              <w:rPr>
                <w:rStyle w:val="Hypertextovodkaz"/>
                <w:noProof/>
              </w:rPr>
              <w:t>8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POŽADAVKY NA OSTATNÍ PROFESE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_Toc143261975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4CD22249" w14:textId="707BF64A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6" w:history="1">
            <w:r w:rsidR="009A0301" w:rsidRPr="000F4DFB">
              <w:rPr>
                <w:rStyle w:val="Hypertextovodkaz"/>
                <w:noProof/>
              </w:rPr>
              <w:t>9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DALŠÍ POŽADAVKY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_Toc143261976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347A2D33" w14:textId="64F06CF6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7" w:history="1">
            <w:r w:rsidR="009A0301" w:rsidRPr="000F4DFB">
              <w:rPr>
                <w:rStyle w:val="Hypertextovodkaz"/>
                <w:noProof/>
              </w:rPr>
              <w:t>10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POZNÁMKA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_Toc143261977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1481963E" w14:textId="4E24DFD5" w:rsidR="007458F6" w:rsidRPr="0079417E" w:rsidRDefault="00E81E79" w:rsidP="00421EC4">
          <w:pPr>
            <w:spacing w:line="276" w:lineRule="auto"/>
            <w:rPr>
              <w:rFonts w:cs="Arial"/>
              <w:highlight w:val="yellow"/>
            </w:rPr>
          </w:pPr>
          <w:r w:rsidRPr="0079417E">
            <w:rPr>
              <w:rFonts w:cs="Arial"/>
              <w:highlight w:val="yellow"/>
            </w:rPr>
            <w:fldChar w:fldCharType="end"/>
          </w:r>
        </w:p>
      </w:sdtContent>
    </w:sdt>
    <w:p w14:paraId="1481963F" w14:textId="589CC2F8" w:rsidR="005A4D61" w:rsidRPr="0079417E" w:rsidRDefault="005A4D61" w:rsidP="00421EC4">
      <w:pPr>
        <w:spacing w:line="276" w:lineRule="auto"/>
        <w:rPr>
          <w:highlight w:val="yellow"/>
        </w:rPr>
      </w:pPr>
      <w:r w:rsidRPr="0079417E">
        <w:rPr>
          <w:highlight w:val="yellow"/>
        </w:rPr>
        <w:br w:type="page"/>
      </w:r>
    </w:p>
    <w:p w14:paraId="14819640" w14:textId="77777777" w:rsidR="00766B61" w:rsidRPr="0079417E" w:rsidRDefault="00632DB4" w:rsidP="00421EC4">
      <w:pPr>
        <w:pStyle w:val="Nadpis1"/>
        <w:spacing w:before="600" w:line="276" w:lineRule="auto"/>
      </w:pPr>
      <w:bookmarkStart w:id="1" w:name="_Toc143261952"/>
      <w:r w:rsidRPr="0079417E">
        <w:lastRenderedPageBreak/>
        <w:t>PŘEDMĚT PROJEKTU</w:t>
      </w:r>
      <w:bookmarkEnd w:id="1"/>
    </w:p>
    <w:p w14:paraId="14819641" w14:textId="4D8DA61B" w:rsidR="00ED5344" w:rsidRPr="0079417E" w:rsidRDefault="00ED5344" w:rsidP="00AA1627">
      <w:pPr>
        <w:pStyle w:val="Bntext"/>
      </w:pPr>
      <w:r w:rsidRPr="0079417E">
        <w:t>Předmětem</w:t>
      </w:r>
      <w:r w:rsidRPr="00E575B6">
        <w:rPr>
          <w:sz w:val="12"/>
          <w:szCs w:val="12"/>
        </w:rPr>
        <w:t xml:space="preserve"> </w:t>
      </w:r>
      <w:r w:rsidR="00330534" w:rsidRPr="0079417E">
        <w:t>předkládané</w:t>
      </w:r>
      <w:r w:rsidR="00330534" w:rsidRPr="00E575B6">
        <w:rPr>
          <w:sz w:val="12"/>
          <w:szCs w:val="12"/>
        </w:rPr>
        <w:t xml:space="preserve"> </w:t>
      </w:r>
      <w:r w:rsidR="00330534" w:rsidRPr="0079417E">
        <w:t>části</w:t>
      </w:r>
      <w:r w:rsidR="00330534" w:rsidRPr="00E575B6">
        <w:rPr>
          <w:sz w:val="16"/>
          <w:szCs w:val="16"/>
        </w:rPr>
        <w:t xml:space="preserve"> </w:t>
      </w:r>
      <w:r w:rsidR="005127AA" w:rsidRPr="0079417E">
        <w:t>projektové</w:t>
      </w:r>
      <w:r w:rsidR="00C207F6" w:rsidRPr="0079417E">
        <w:t xml:space="preserve"> dokumentace </w:t>
      </w:r>
      <w:r w:rsidR="00794452" w:rsidRPr="0079417E">
        <w:t>pro</w:t>
      </w:r>
      <w:r w:rsidR="00794452" w:rsidRPr="00A8430C">
        <w:rPr>
          <w:color w:val="FF0000"/>
          <w:sz w:val="10"/>
          <w:szCs w:val="10"/>
        </w:rPr>
        <w:t xml:space="preserve"> </w:t>
      </w:r>
      <w:r w:rsidR="0073495F" w:rsidRPr="00A82992">
        <w:t>provedení stavby</w:t>
      </w:r>
      <w:r w:rsidR="0091546A" w:rsidRPr="00A82992">
        <w:t xml:space="preserve"> </w:t>
      </w:r>
      <w:r w:rsidR="002570A6" w:rsidRPr="0079417E">
        <w:t xml:space="preserve">je </w:t>
      </w:r>
      <w:r w:rsidR="005127AA" w:rsidRPr="0079417E">
        <w:t>návrh</w:t>
      </w:r>
      <w:r w:rsidR="005127AA" w:rsidRPr="00E575B6">
        <w:rPr>
          <w:sz w:val="12"/>
          <w:szCs w:val="12"/>
        </w:rPr>
        <w:t xml:space="preserve"> </w:t>
      </w:r>
      <w:r w:rsidR="005127AA" w:rsidRPr="0079417E">
        <w:t>vnitřního vodovodu</w:t>
      </w:r>
      <w:r w:rsidR="004756E0" w:rsidRPr="0079417E">
        <w:t xml:space="preserve">, </w:t>
      </w:r>
      <w:r w:rsidR="005127AA" w:rsidRPr="0079417E">
        <w:t>vnitřní splaškové a dešťové kanalizace</w:t>
      </w:r>
      <w:r w:rsidR="00E575B6">
        <w:t xml:space="preserve"> </w:t>
      </w:r>
      <w:r w:rsidR="00A82992">
        <w:t xml:space="preserve">nástavby 4.NP a přístavby </w:t>
      </w:r>
      <w:r w:rsidR="0033256A">
        <w:t xml:space="preserve">1.NP-3.NP </w:t>
      </w:r>
      <w:r w:rsidR="00A82992">
        <w:t>odborných učeben základné školy v katastrálním území Veltrusy.</w:t>
      </w:r>
    </w:p>
    <w:p w14:paraId="14819642" w14:textId="77777777" w:rsidR="00C1131D" w:rsidRPr="00235FB4" w:rsidRDefault="00F04855" w:rsidP="00421EC4">
      <w:pPr>
        <w:pStyle w:val="Nadpis1"/>
        <w:spacing w:before="600" w:line="276" w:lineRule="auto"/>
        <w:ind w:left="431" w:hanging="431"/>
      </w:pPr>
      <w:bookmarkStart w:id="2" w:name="_Toc143261953"/>
      <w:r w:rsidRPr="00235FB4">
        <w:t xml:space="preserve">VŠEOBECNÉ </w:t>
      </w:r>
      <w:r w:rsidR="003077B8" w:rsidRPr="00235FB4">
        <w:t>ÚDAJ</w:t>
      </w:r>
      <w:r w:rsidRPr="00235FB4">
        <w:t>E</w:t>
      </w:r>
      <w:bookmarkEnd w:id="2"/>
    </w:p>
    <w:p w14:paraId="14819643" w14:textId="77777777" w:rsidR="00F04855" w:rsidRPr="00235FB4" w:rsidRDefault="00F04855" w:rsidP="00421EC4">
      <w:pPr>
        <w:pStyle w:val="Nadpis2"/>
        <w:spacing w:line="276" w:lineRule="auto"/>
        <w:ind w:left="709" w:hanging="709"/>
      </w:pPr>
      <w:bookmarkStart w:id="3" w:name="_Toc143261954"/>
      <w:r w:rsidRPr="00235FB4">
        <w:t>Členění projektové dokumentace</w:t>
      </w:r>
      <w:bookmarkEnd w:id="3"/>
    </w:p>
    <w:p w14:paraId="4EB8BA6D" w14:textId="0E44BAA4" w:rsidR="00C55BA7" w:rsidRPr="00111EDD" w:rsidRDefault="00A12FE7" w:rsidP="003055E1">
      <w:pPr>
        <w:pStyle w:val="Bntext"/>
      </w:pPr>
      <w:r w:rsidRPr="00111EDD">
        <w:t>Předkládaná dokumentace</w:t>
      </w:r>
      <w:r w:rsidR="00FE799D" w:rsidRPr="00111EDD">
        <w:t>:</w:t>
      </w:r>
      <w:r w:rsidRPr="00111EDD">
        <w:t xml:space="preserve"> </w:t>
      </w:r>
      <w:r w:rsidR="00EF34D8" w:rsidRPr="00111EDD">
        <w:t>D.</w:t>
      </w:r>
      <w:r w:rsidR="004303C9" w:rsidRPr="00111EDD">
        <w:t>1</w:t>
      </w:r>
      <w:r w:rsidR="007A5E05" w:rsidRPr="00111EDD">
        <w:t>.</w:t>
      </w:r>
      <w:r w:rsidR="00D04513" w:rsidRPr="00111EDD">
        <w:t>4.</w:t>
      </w:r>
      <w:r w:rsidR="002B56EB" w:rsidRPr="00111EDD">
        <w:t>1</w:t>
      </w:r>
      <w:r w:rsidR="0091546A" w:rsidRPr="00111EDD">
        <w:t xml:space="preserve"> </w:t>
      </w:r>
      <w:r w:rsidR="004303C9" w:rsidRPr="00111EDD">
        <w:t>Zdravot</w:t>
      </w:r>
      <w:r w:rsidR="00EF34D8" w:rsidRPr="00111EDD">
        <w:t>ně t</w:t>
      </w:r>
      <w:r w:rsidR="004303C9" w:rsidRPr="00111EDD">
        <w:t>echni</w:t>
      </w:r>
      <w:r w:rsidR="00EF34D8" w:rsidRPr="00111EDD">
        <w:t>cké instalace</w:t>
      </w:r>
      <w:r w:rsidR="004303C9" w:rsidRPr="00111EDD">
        <w:t xml:space="preserve"> je sou</w:t>
      </w:r>
      <w:r w:rsidRPr="00111EDD">
        <w:t xml:space="preserve">částí </w:t>
      </w:r>
      <w:r w:rsidRPr="0042333C">
        <w:t>D. Dokumentace objektů, D.</w:t>
      </w:r>
      <w:r w:rsidR="007A5E05" w:rsidRPr="0042333C">
        <w:t>1 Dokumentace stavební</w:t>
      </w:r>
      <w:r w:rsidR="00235FB4" w:rsidRPr="0042333C">
        <w:t>ho</w:t>
      </w:r>
      <w:r w:rsidRPr="0042333C">
        <w:t xml:space="preserve"> objekt</w:t>
      </w:r>
      <w:r w:rsidR="00235FB4" w:rsidRPr="0042333C">
        <w:t>u SO</w:t>
      </w:r>
      <w:r w:rsidR="002B56EB" w:rsidRPr="0042333C">
        <w:t xml:space="preserve"> </w:t>
      </w:r>
      <w:r w:rsidR="00922B31" w:rsidRPr="0042333C">
        <w:t>01</w:t>
      </w:r>
      <w:r w:rsidR="00A82992" w:rsidRPr="0042333C">
        <w:t xml:space="preserve">, D.1.4 Technika prostředí staveb, </w:t>
      </w:r>
      <w:r w:rsidRPr="0042333C">
        <w:t xml:space="preserve">celkové dokumentace </w:t>
      </w:r>
      <w:r w:rsidR="00794452" w:rsidRPr="0042333C">
        <w:t xml:space="preserve">pro </w:t>
      </w:r>
      <w:r w:rsidR="0073495F" w:rsidRPr="0042333C">
        <w:t>provedení stavby</w:t>
      </w:r>
      <w:r w:rsidR="0042333C">
        <w:t xml:space="preserve"> pro</w:t>
      </w:r>
      <w:r w:rsidR="00BA69AC" w:rsidRPr="0042333C">
        <w:t xml:space="preserve"> akc</w:t>
      </w:r>
      <w:r w:rsidR="0042333C">
        <w:t>i</w:t>
      </w:r>
      <w:r w:rsidR="00BA69AC" w:rsidRPr="0042333C">
        <w:t xml:space="preserve"> </w:t>
      </w:r>
      <w:r w:rsidR="0042333C" w:rsidRPr="0042333C">
        <w:t>ZŠ VELTRUSY</w:t>
      </w:r>
      <w:r w:rsidR="00BA69AC" w:rsidRPr="0042333C">
        <w:t>.</w:t>
      </w:r>
    </w:p>
    <w:p w14:paraId="14819645" w14:textId="77777777" w:rsidR="0057391B" w:rsidRPr="0079417E" w:rsidRDefault="0057391B" w:rsidP="00421EC4">
      <w:pPr>
        <w:pStyle w:val="Bntext"/>
        <w:rPr>
          <w:color w:val="FF0000"/>
          <w:highlight w:val="yellow"/>
        </w:rPr>
      </w:pPr>
    </w:p>
    <w:p w14:paraId="14819646" w14:textId="77777777" w:rsidR="00594A31" w:rsidRPr="0079417E" w:rsidRDefault="00F04855" w:rsidP="00421EC4">
      <w:pPr>
        <w:pStyle w:val="Nadpis2"/>
        <w:spacing w:before="0" w:line="276" w:lineRule="auto"/>
        <w:ind w:left="709" w:hanging="709"/>
      </w:pPr>
      <w:bookmarkStart w:id="4" w:name="_Toc143261955"/>
      <w:r w:rsidRPr="0079417E">
        <w:t>Použité podklady</w:t>
      </w:r>
      <w:bookmarkEnd w:id="4"/>
    </w:p>
    <w:p w14:paraId="14819647" w14:textId="77777777" w:rsidR="00A12FE7" w:rsidRPr="004F0952" w:rsidRDefault="00A12FE7" w:rsidP="00C46309">
      <w:pPr>
        <w:pStyle w:val="Nadpis3"/>
      </w:pPr>
      <w:r w:rsidRPr="004F0952">
        <w:t>Závěry ze společných jednání mezi objednatelem a zhotovitelem v průběhu přípravy a zpracování projektové dokumentace.</w:t>
      </w:r>
    </w:p>
    <w:p w14:paraId="14819648" w14:textId="77777777" w:rsidR="00A12FE7" w:rsidRPr="004F0952" w:rsidRDefault="00594A31" w:rsidP="00C46309">
      <w:pPr>
        <w:pStyle w:val="Nadpis3"/>
      </w:pPr>
      <w:r w:rsidRPr="004F0952">
        <w:t>Ruční měření</w:t>
      </w:r>
      <w:r w:rsidR="00A12FE7" w:rsidRPr="004F0952">
        <w:t xml:space="preserve"> a fotodokumentace stávajícího stavu v zájmovém</w:t>
      </w:r>
      <w:r w:rsidR="00627BCB" w:rsidRPr="004F0952">
        <w:t xml:space="preserve"> prostoru provedená generálním projektantem</w:t>
      </w:r>
      <w:r w:rsidR="00A12FE7" w:rsidRPr="004F0952">
        <w:t>.</w:t>
      </w:r>
    </w:p>
    <w:p w14:paraId="14819649" w14:textId="5E593DCE" w:rsidR="0028435C" w:rsidRPr="004F0952" w:rsidRDefault="0028435C" w:rsidP="004D21CA">
      <w:pPr>
        <w:pStyle w:val="Nadpis3"/>
        <w:spacing w:line="276" w:lineRule="auto"/>
      </w:pPr>
      <w:r w:rsidRPr="004F0952">
        <w:t xml:space="preserve">Zákon č. </w:t>
      </w:r>
      <w:r w:rsidR="00792DD2" w:rsidRPr="004F0952">
        <w:t>2</w:t>
      </w:r>
      <w:r w:rsidRPr="004F0952">
        <w:t>83/20</w:t>
      </w:r>
      <w:r w:rsidR="00792DD2" w:rsidRPr="004F0952">
        <w:t>21</w:t>
      </w:r>
      <w:r w:rsidRPr="004F0952">
        <w:t xml:space="preserve"> Stavební zákon v aktuálním znění</w:t>
      </w:r>
    </w:p>
    <w:p w14:paraId="1481964A" w14:textId="77777777" w:rsidR="0028435C" w:rsidRPr="004F0952" w:rsidRDefault="0028435C" w:rsidP="004D21CA">
      <w:pPr>
        <w:pStyle w:val="Nadpis3"/>
        <w:spacing w:line="276" w:lineRule="auto"/>
      </w:pPr>
      <w:r w:rsidRPr="004F0952">
        <w:t>Zákon č. 274/2001 Sb. Zákon o vodovodech a kanalizacích</w:t>
      </w:r>
    </w:p>
    <w:p w14:paraId="1481964B" w14:textId="3707A7EC" w:rsidR="0028435C" w:rsidRPr="004F0952" w:rsidRDefault="0028435C" w:rsidP="004D21CA">
      <w:pPr>
        <w:pStyle w:val="Nadpis3"/>
        <w:spacing w:line="276" w:lineRule="auto"/>
      </w:pPr>
      <w:r w:rsidRPr="004F0952">
        <w:t>Zákon č. 254/2001 Sb. Zákon o vodách</w:t>
      </w:r>
    </w:p>
    <w:p w14:paraId="17043FC0" w14:textId="2054E69E" w:rsidR="004F0952" w:rsidRPr="004F0952" w:rsidRDefault="004F0952" w:rsidP="004F0952">
      <w:pPr>
        <w:pStyle w:val="Nadpis3"/>
        <w:spacing w:line="276" w:lineRule="auto"/>
      </w:pPr>
      <w:r w:rsidRPr="004F0952">
        <w:t>Vyhláška č. 193/200 Sb. kterou se stanoví podrobnosti účinnosti užití energie při rozvodu tepelné energie a vnitřním rozvodu tepelné energie a chladu</w:t>
      </w:r>
    </w:p>
    <w:p w14:paraId="1481964C" w14:textId="6BCBB806" w:rsidR="0028435C" w:rsidRPr="004F0952" w:rsidRDefault="0028435C" w:rsidP="004D21CA">
      <w:pPr>
        <w:pStyle w:val="Nadpis3"/>
        <w:spacing w:line="276" w:lineRule="auto"/>
      </w:pPr>
      <w:r w:rsidRPr="004F0952">
        <w:t>Vyhláška č. 428/2001</w:t>
      </w:r>
      <w:r w:rsidR="004D21CA" w:rsidRPr="004F0952">
        <w:t xml:space="preserve"> </w:t>
      </w:r>
      <w:r w:rsidRPr="004F0952">
        <w:t>Sb. Prováděcí vyhláška k zákonům 274/2001Sb.</w:t>
      </w:r>
    </w:p>
    <w:p w14:paraId="01D4C297" w14:textId="088AB953" w:rsidR="00E042E8" w:rsidRPr="004F0952" w:rsidRDefault="00E042E8" w:rsidP="004D21CA">
      <w:pPr>
        <w:pStyle w:val="Nadpis3"/>
        <w:spacing w:line="276" w:lineRule="auto"/>
      </w:pPr>
      <w:bookmarkStart w:id="5" w:name="_Hlk91578070"/>
      <w:r w:rsidRPr="004F0952">
        <w:t>Vyhláška č. 499/2006 Sb. o dokumentaci staveb</w:t>
      </w:r>
    </w:p>
    <w:bookmarkEnd w:id="5"/>
    <w:p w14:paraId="1481964D" w14:textId="1A6A809C" w:rsidR="0028435C" w:rsidRPr="004F0952" w:rsidRDefault="0028435C" w:rsidP="004D21CA">
      <w:pPr>
        <w:pStyle w:val="Nadpis3"/>
        <w:spacing w:line="276" w:lineRule="auto"/>
      </w:pPr>
      <w:r w:rsidRPr="004F0952">
        <w:t>N</w:t>
      </w:r>
      <w:r w:rsidR="004D21CA" w:rsidRPr="004F0952">
        <w:t>ařízení vlády</w:t>
      </w:r>
      <w:r w:rsidRPr="004F0952">
        <w:t xml:space="preserve"> č. 591/2006 Sb. o bližších minimálních požadavcích na bezpečnost a ochranu zdraví</w:t>
      </w:r>
      <w:r w:rsidR="004D21CA" w:rsidRPr="004F0952">
        <w:t xml:space="preserve"> při práci</w:t>
      </w:r>
      <w:r w:rsidRPr="004F0952">
        <w:t xml:space="preserve"> na staveništích</w:t>
      </w:r>
    </w:p>
    <w:p w14:paraId="158AF49B" w14:textId="43865BBB" w:rsidR="00A639C7" w:rsidRDefault="0028435C" w:rsidP="00A639C7">
      <w:pPr>
        <w:pStyle w:val="Nadpis3"/>
        <w:spacing w:line="276" w:lineRule="auto"/>
      </w:pPr>
      <w:r w:rsidRPr="004F0952">
        <w:t>Zákon č. 309/2006 Sb. o zajištění dalších podmínek bezpečnosti a ochrany zdraví při práci</w:t>
      </w:r>
      <w:r w:rsidR="00A639C7" w:rsidRPr="00A639C7">
        <w:t xml:space="preserve"> </w:t>
      </w:r>
    </w:p>
    <w:p w14:paraId="1479FC1D" w14:textId="773CA443" w:rsidR="0061115E" w:rsidRPr="0061115E" w:rsidRDefault="0061115E" w:rsidP="0061115E">
      <w:pPr>
        <w:pStyle w:val="Nadpis3"/>
      </w:pPr>
      <w:bookmarkStart w:id="6" w:name="_Hlk131512426"/>
      <w:r>
        <w:t>ČSN 73 0802 Požární bezpečnost staveb – Nevýrobní objekty</w:t>
      </w:r>
    </w:p>
    <w:p w14:paraId="46FC362A" w14:textId="2B35B8A1" w:rsidR="00A639C7" w:rsidRPr="00A639C7" w:rsidRDefault="00A639C7" w:rsidP="00A639C7">
      <w:pPr>
        <w:pStyle w:val="Nadpis3"/>
        <w:spacing w:line="276" w:lineRule="auto"/>
      </w:pPr>
      <w:r w:rsidRPr="004F0952">
        <w:t>ČSN 7</w:t>
      </w:r>
      <w:r>
        <w:t>3</w:t>
      </w:r>
      <w:r w:rsidRPr="004F0952">
        <w:t xml:space="preserve"> </w:t>
      </w:r>
      <w:r>
        <w:t>0873</w:t>
      </w:r>
      <w:r w:rsidRPr="004F0952">
        <w:t xml:space="preserve"> </w:t>
      </w:r>
      <w:r>
        <w:t>Požární bezpečnost staveb – Zásobování požární vodou</w:t>
      </w:r>
    </w:p>
    <w:bookmarkEnd w:id="6"/>
    <w:p w14:paraId="1481964F" w14:textId="3800F6E3" w:rsidR="0028435C" w:rsidRPr="004F0952" w:rsidRDefault="0028435C" w:rsidP="004D21CA">
      <w:pPr>
        <w:pStyle w:val="Nadpis3"/>
        <w:spacing w:line="276" w:lineRule="auto"/>
      </w:pPr>
      <w:r w:rsidRPr="004F0952">
        <w:t>ČSN 7</w:t>
      </w:r>
      <w:r w:rsidR="006340D6" w:rsidRPr="004F0952">
        <w:t>5</w:t>
      </w:r>
      <w:r w:rsidRPr="004F0952">
        <w:t xml:space="preserve"> </w:t>
      </w:r>
      <w:r w:rsidR="006340D6" w:rsidRPr="004F0952">
        <w:t>5409</w:t>
      </w:r>
      <w:r w:rsidRPr="004F0952">
        <w:t xml:space="preserve"> Vnitřní vodovody</w:t>
      </w:r>
    </w:p>
    <w:p w14:paraId="14819650" w14:textId="77777777" w:rsidR="0028435C" w:rsidRPr="004F0952" w:rsidRDefault="0028435C" w:rsidP="004D21CA">
      <w:pPr>
        <w:pStyle w:val="Nadpis3"/>
        <w:spacing w:line="276" w:lineRule="auto"/>
      </w:pPr>
      <w:r w:rsidRPr="004F0952">
        <w:t>ČSN 75 5455 Výpočet vnitřních vodovodů</w:t>
      </w:r>
    </w:p>
    <w:p w14:paraId="14819651" w14:textId="77777777" w:rsidR="0028435C" w:rsidRPr="004F0952" w:rsidRDefault="0028435C" w:rsidP="004D21CA">
      <w:pPr>
        <w:pStyle w:val="Nadpis3"/>
        <w:spacing w:line="276" w:lineRule="auto"/>
      </w:pPr>
      <w:r w:rsidRPr="004F0952">
        <w:t>ČSN 75 6101 Stokové sítě a kanalizační přípojky</w:t>
      </w:r>
    </w:p>
    <w:p w14:paraId="346EDA4C" w14:textId="0D0AA1A5" w:rsidR="00A639C7" w:rsidRDefault="0028435C" w:rsidP="00A639C7">
      <w:pPr>
        <w:pStyle w:val="Nadpis3"/>
        <w:spacing w:line="276" w:lineRule="auto"/>
      </w:pPr>
      <w:r w:rsidRPr="004F0952">
        <w:t>ČSN 75 6760 Vnitřní kanalizace</w:t>
      </w:r>
    </w:p>
    <w:p w14:paraId="29DD8A0A" w14:textId="1E73CA94" w:rsidR="000D3709" w:rsidRPr="00A639C7" w:rsidRDefault="000D3709" w:rsidP="000D3709">
      <w:pPr>
        <w:pStyle w:val="Nadpis3"/>
        <w:spacing w:line="276" w:lineRule="auto"/>
      </w:pPr>
      <w:r w:rsidRPr="004F0952">
        <w:t xml:space="preserve">ČSN 75 </w:t>
      </w:r>
      <w:r>
        <w:t>6780</w:t>
      </w:r>
      <w:r w:rsidRPr="004F0952">
        <w:t xml:space="preserve"> </w:t>
      </w:r>
      <w:r w:rsidRPr="000D3709">
        <w:t>Využití šedých a srážkových vod v budovách a na přilehlých pozemcích</w:t>
      </w:r>
    </w:p>
    <w:p w14:paraId="09E48E87" w14:textId="204F65BC" w:rsidR="00A639C7" w:rsidRPr="00A639C7" w:rsidRDefault="00A639C7" w:rsidP="00A639C7">
      <w:pPr>
        <w:pStyle w:val="Nadpis3"/>
        <w:spacing w:line="276" w:lineRule="auto"/>
      </w:pPr>
      <w:r w:rsidRPr="004F0952">
        <w:t xml:space="preserve">ČSN 75 </w:t>
      </w:r>
      <w:r>
        <w:t>901</w:t>
      </w:r>
      <w:r w:rsidRPr="004F0952">
        <w:t xml:space="preserve">0 </w:t>
      </w:r>
      <w:r>
        <w:t>Vsakovací zařízení srážkových vod</w:t>
      </w:r>
    </w:p>
    <w:p w14:paraId="14819653" w14:textId="664FC977" w:rsidR="0028435C" w:rsidRPr="004F0952" w:rsidRDefault="0028435C" w:rsidP="004D21CA">
      <w:pPr>
        <w:pStyle w:val="Nadpis3"/>
        <w:spacing w:line="276" w:lineRule="auto"/>
      </w:pPr>
      <w:r w:rsidRPr="004F0952">
        <w:t>ČSN EN 12056-1-5 Vnitřní kanalizace – Gravitační systémy</w:t>
      </w:r>
    </w:p>
    <w:p w14:paraId="38A00C89" w14:textId="48F16C86" w:rsidR="004D21CA" w:rsidRPr="004F0952" w:rsidRDefault="004D21CA" w:rsidP="004D21CA">
      <w:pPr>
        <w:pStyle w:val="Nadpis3"/>
        <w:spacing w:line="276" w:lineRule="auto"/>
      </w:pPr>
      <w:r w:rsidRPr="004F0952">
        <w:t>ČSN EN 12109 Vnitřní kanalizace – Podtlakové systémy</w:t>
      </w:r>
    </w:p>
    <w:p w14:paraId="14819654" w14:textId="77777777" w:rsidR="0028435C" w:rsidRPr="004F0952" w:rsidRDefault="0028435C" w:rsidP="004D21CA">
      <w:pPr>
        <w:pStyle w:val="Nadpis3"/>
        <w:spacing w:line="276" w:lineRule="auto"/>
      </w:pPr>
      <w:r w:rsidRPr="004F0952">
        <w:t>ČSN EN 806 - 1,2,3,4,5 Vnitřní vodovod pro rozvod vody určené k lidské potřebě</w:t>
      </w:r>
    </w:p>
    <w:p w14:paraId="14819655" w14:textId="726DFE5B" w:rsidR="0028435C" w:rsidRPr="004F0952" w:rsidRDefault="0028435C" w:rsidP="004D21CA">
      <w:pPr>
        <w:pStyle w:val="Nadpis3"/>
        <w:spacing w:line="276" w:lineRule="auto"/>
      </w:pPr>
      <w:r w:rsidRPr="004F0952">
        <w:t>ČSN EN 1401-1 Plastové potrubní systémy pro beztlakové kanalizační přípojky a stokové sítě uložené v</w:t>
      </w:r>
      <w:r w:rsidR="00D962E4" w:rsidRPr="004F0952">
        <w:t> </w:t>
      </w:r>
      <w:r w:rsidRPr="004F0952">
        <w:t>zemi</w:t>
      </w:r>
      <w:r w:rsidR="00D962E4" w:rsidRPr="004F0952">
        <w:t xml:space="preserve"> (PVC-U)</w:t>
      </w:r>
    </w:p>
    <w:p w14:paraId="00C3EA64" w14:textId="29712DD0" w:rsidR="00D962E4" w:rsidRPr="004F0952" w:rsidRDefault="00D962E4" w:rsidP="00BF222D">
      <w:pPr>
        <w:pStyle w:val="Nadpis3"/>
        <w:spacing w:line="276" w:lineRule="auto"/>
      </w:pPr>
      <w:r w:rsidRPr="004F0952">
        <w:t>ČSN EN 1852-1 Plastové potrubní systémy pro beztlakové kanalizační přípojky a stokové sítě uložené v zemi – Polypropylen (PP)</w:t>
      </w:r>
    </w:p>
    <w:p w14:paraId="5683F82A" w14:textId="6E93AC9B" w:rsidR="00D962E4" w:rsidRPr="004F0952" w:rsidRDefault="00D962E4" w:rsidP="00D962E4">
      <w:pPr>
        <w:pStyle w:val="Nadpis3"/>
        <w:spacing w:line="276" w:lineRule="auto"/>
      </w:pPr>
      <w:r w:rsidRPr="004F0952">
        <w:lastRenderedPageBreak/>
        <w:t>ČSN EN 12666-1 Plastové potrubní systémy pro beztlakové kanalizační přípojky a stokové sítě uložené v zemi – Polyethylen (PE)</w:t>
      </w:r>
    </w:p>
    <w:p w14:paraId="14819657" w14:textId="05FCD81B" w:rsidR="0028435C" w:rsidRPr="004F0952" w:rsidRDefault="0028435C" w:rsidP="004D21CA">
      <w:pPr>
        <w:pStyle w:val="Nadpis3"/>
        <w:spacing w:line="276" w:lineRule="auto"/>
      </w:pPr>
      <w:r w:rsidRPr="004F0952">
        <w:t>ČSN EN 12201 – 1,2,3,4,5 Plastové potrubní systémy pro rozvod vody a pro tlakové kanalizační přípojky a stokové sítě – Polyethylen (PE)</w:t>
      </w:r>
    </w:p>
    <w:p w14:paraId="353453E1" w14:textId="7B879E8B" w:rsidR="0061115E" w:rsidRDefault="00D962E4" w:rsidP="0061115E">
      <w:pPr>
        <w:pStyle w:val="Nadpis3"/>
        <w:spacing w:line="276" w:lineRule="auto"/>
      </w:pPr>
      <w:r w:rsidRPr="004F0952">
        <w:t>ČSN EN 1717 Ochrana proti znečištění pitné vody ve vnitřních vodovodech a všeobecné požadavky na zařízení na ochranu proti znečištění zpětným průtoke</w:t>
      </w:r>
      <w:r w:rsidR="0061115E">
        <w:t>m</w:t>
      </w:r>
    </w:p>
    <w:p w14:paraId="7B0B2A9A" w14:textId="39FFE259" w:rsidR="00E042E8" w:rsidRDefault="00E575B6" w:rsidP="000F3D32">
      <w:pPr>
        <w:pStyle w:val="Nadpis3"/>
        <w:spacing w:line="276" w:lineRule="auto"/>
      </w:pPr>
      <w:r w:rsidRPr="004F0952">
        <w:t>Nezmíněné příslušné normy a vyhlášky</w:t>
      </w:r>
      <w:bookmarkStart w:id="7" w:name="_Hlk45112001"/>
    </w:p>
    <w:p w14:paraId="289B459A" w14:textId="77777777" w:rsidR="004F0952" w:rsidRPr="004F0952" w:rsidRDefault="004F0952" w:rsidP="004F0952"/>
    <w:p w14:paraId="1481965A" w14:textId="51EC8DDD" w:rsidR="00C9357D" w:rsidRPr="00FA7608" w:rsidRDefault="00C9357D" w:rsidP="00421EC4">
      <w:pPr>
        <w:pStyle w:val="Nadpis2"/>
        <w:spacing w:line="276" w:lineRule="auto"/>
        <w:ind w:left="709" w:hanging="709"/>
      </w:pPr>
      <w:bookmarkStart w:id="8" w:name="_Toc143261956"/>
      <w:r w:rsidRPr="00FA7608">
        <w:t xml:space="preserve">Situování </w:t>
      </w:r>
      <w:r w:rsidR="002B2603" w:rsidRPr="00FA7608">
        <w:t>objektu</w:t>
      </w:r>
      <w:bookmarkEnd w:id="8"/>
    </w:p>
    <w:p w14:paraId="783D7A48" w14:textId="2D39DEA6" w:rsidR="003600E5" w:rsidRPr="00A944AF" w:rsidRDefault="003600E5" w:rsidP="003600E5">
      <w:pPr>
        <w:pStyle w:val="Bntext"/>
      </w:pPr>
      <w:bookmarkStart w:id="9" w:name="_Hlk90463013"/>
      <w:bookmarkEnd w:id="7"/>
      <w:r w:rsidRPr="00E81D99">
        <w:t xml:space="preserve">Navrhovaný objekt </w:t>
      </w:r>
      <w:bookmarkStart w:id="10" w:name="_Hlk90463030"/>
      <w:r w:rsidRPr="00E81D99">
        <w:t xml:space="preserve">se nachází </w:t>
      </w:r>
      <w:bookmarkEnd w:id="10"/>
      <w:r w:rsidRPr="00E81D99">
        <w:t>v katastrálním území</w:t>
      </w:r>
      <w:bookmarkStart w:id="11" w:name="_Hlk90463224"/>
      <w:r w:rsidR="0042333C">
        <w:t xml:space="preserve"> Veltrusy, na p. č. 406/2</w:t>
      </w:r>
      <w:r w:rsidRPr="00E81D99">
        <w:t>, jehož vlastníkem je investor.</w:t>
      </w:r>
      <w:bookmarkEnd w:id="11"/>
    </w:p>
    <w:p w14:paraId="1481965E" w14:textId="1054982E" w:rsidR="00385AB9" w:rsidRPr="000E03CE" w:rsidRDefault="007F54CF" w:rsidP="00421EC4">
      <w:pPr>
        <w:pStyle w:val="Nadpis1"/>
        <w:spacing w:before="600" w:line="276" w:lineRule="auto"/>
        <w:ind w:left="431" w:hanging="431"/>
      </w:pPr>
      <w:bookmarkStart w:id="12" w:name="_Toc143261957"/>
      <w:bookmarkEnd w:id="9"/>
      <w:r w:rsidRPr="000E03CE">
        <w:t>ZÁKLADNÍ ÚDAJE</w:t>
      </w:r>
      <w:bookmarkEnd w:id="12"/>
    </w:p>
    <w:p w14:paraId="1481965F" w14:textId="3E9D068C" w:rsidR="008D2E0E" w:rsidRPr="000E03CE" w:rsidRDefault="00E575B6" w:rsidP="00421EC4">
      <w:pPr>
        <w:pStyle w:val="Nadpis2"/>
        <w:spacing w:line="276" w:lineRule="auto"/>
      </w:pPr>
      <w:bookmarkStart w:id="13" w:name="_Toc143261958"/>
      <w:bookmarkStart w:id="14" w:name="_Toc442763749"/>
      <w:r>
        <w:t>Bilance pitné vody a splaškových vod</w:t>
      </w:r>
      <w:bookmarkEnd w:id="13"/>
    </w:p>
    <w:p w14:paraId="14819660" w14:textId="5397ED75" w:rsidR="00167EC0" w:rsidRPr="000E03CE" w:rsidRDefault="00167EC0" w:rsidP="0074380F">
      <w:pPr>
        <w:pStyle w:val="Bntext"/>
        <w:rPr>
          <w:rFonts w:cs="Arial"/>
          <w:szCs w:val="22"/>
        </w:rPr>
      </w:pPr>
      <w:bookmarkStart w:id="15" w:name="_Hlk45112018"/>
      <w:r w:rsidRPr="000E03CE">
        <w:t xml:space="preserve">Potřeby vody </w:t>
      </w:r>
      <w:r w:rsidR="007C73A2" w:rsidRPr="000E03CE">
        <w:t>se zhruba rovnají množství vypouštěných odpadních vod. B</w:t>
      </w:r>
      <w:r w:rsidRPr="000E03CE">
        <w:t xml:space="preserve">yly vypočítány dle vyhlášky </w:t>
      </w:r>
      <w:r w:rsidR="00627BCB" w:rsidRPr="000E03CE">
        <w:t xml:space="preserve">č. </w:t>
      </w:r>
      <w:r w:rsidRPr="000E03CE">
        <w:t>120/2011</w:t>
      </w:r>
      <w:r w:rsidR="00A8430C">
        <w:t xml:space="preserve"> </w:t>
      </w:r>
      <w:r w:rsidR="00627BCB" w:rsidRPr="000E03CE">
        <w:t xml:space="preserve">Sb. </w:t>
      </w:r>
      <w:r w:rsidR="007A58DA" w:rsidRPr="000E03CE">
        <w:t>ze dne 29. dubna 2011.</w:t>
      </w:r>
      <w:r w:rsidR="00A8430C">
        <w:t xml:space="preserve"> </w:t>
      </w:r>
      <w:r w:rsidRPr="000E03CE">
        <w:t xml:space="preserve">V objektu se předpokládají následující potřeby </w:t>
      </w:r>
      <w:r w:rsidR="007B4E6A" w:rsidRPr="000E03CE">
        <w:t>a bi</w:t>
      </w:r>
      <w:r w:rsidR="007C73A2" w:rsidRPr="000E03CE">
        <w:t>lance</w:t>
      </w:r>
      <w:r w:rsidRPr="000E03CE">
        <w:t>:</w:t>
      </w:r>
    </w:p>
    <w:p w14:paraId="14819661" w14:textId="77777777" w:rsidR="00D04513" w:rsidRPr="000E03CE" w:rsidRDefault="00D04513" w:rsidP="0074380F">
      <w:pPr>
        <w:pStyle w:val="Bntext"/>
        <w:rPr>
          <w:rFonts w:cs="Arial"/>
          <w:szCs w:val="22"/>
        </w:rPr>
      </w:pPr>
    </w:p>
    <w:p w14:paraId="0F9B61AD" w14:textId="77777777" w:rsidR="007015F5" w:rsidRPr="00FA1950" w:rsidRDefault="007015F5" w:rsidP="00A34FA6">
      <w:pPr>
        <w:pStyle w:val="Nadpis3"/>
        <w:spacing w:line="276" w:lineRule="auto"/>
      </w:pPr>
      <w:r w:rsidRPr="00FA1950">
        <w:t>Stanovení potřeby pitné vody</w:t>
      </w:r>
    </w:p>
    <w:p w14:paraId="56FEF18E" w14:textId="067D93EC" w:rsidR="007015F5" w:rsidRPr="00FA1950" w:rsidRDefault="007015F5" w:rsidP="00A34FA6">
      <w:pPr>
        <w:spacing w:line="276" w:lineRule="auto"/>
      </w:pPr>
      <w:r w:rsidRPr="00FA1950">
        <w:t>Výpočet proveden dle vyhlášky č. 120/2011</w:t>
      </w:r>
      <w:r w:rsidR="00A8430C">
        <w:t xml:space="preserve"> </w:t>
      </w:r>
      <w:r w:rsidRPr="00FA1950">
        <w:t>Sb.</w:t>
      </w:r>
    </w:p>
    <w:p w14:paraId="0D85A7E9" w14:textId="77777777" w:rsidR="007015F5" w:rsidRPr="00FA1950" w:rsidRDefault="007015F5" w:rsidP="00A34FA6">
      <w:pPr>
        <w:spacing w:line="276" w:lineRule="auto"/>
      </w:pPr>
    </w:p>
    <w:p w14:paraId="5B874885" w14:textId="5A405F55" w:rsidR="007015F5" w:rsidRPr="005A6307" w:rsidRDefault="007015F5" w:rsidP="00A34FA6">
      <w:pPr>
        <w:spacing w:line="276" w:lineRule="auto"/>
      </w:pPr>
      <w:r w:rsidRPr="005A6307">
        <w:t>Roční potřeba vody na jednoho zaměstnance/studenta</w:t>
      </w:r>
      <w:r w:rsidRPr="005A6307">
        <w:tab/>
      </w:r>
      <w:r w:rsidRPr="005A6307">
        <w:tab/>
      </w:r>
      <w:r w:rsidRPr="005A6307">
        <w:tab/>
      </w:r>
      <w:r w:rsidR="002C7D27" w:rsidRPr="005A6307">
        <w:t>5</w:t>
      </w:r>
      <w:r w:rsidRPr="005A6307">
        <w:t xml:space="preserve"> m3/rok</w:t>
      </w:r>
    </w:p>
    <w:p w14:paraId="6FF5FCF7" w14:textId="7FF00358" w:rsidR="007015F5" w:rsidRPr="005A6307" w:rsidRDefault="007015F5" w:rsidP="00A34FA6">
      <w:pPr>
        <w:spacing w:line="276" w:lineRule="auto"/>
      </w:pPr>
      <w:r w:rsidRPr="005A6307">
        <w:t>Počet zaměstnanců/studentů</w:t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="00AD7E0D" w:rsidRPr="005A6307">
        <w:t>8</w:t>
      </w:r>
      <w:r w:rsidR="009B7093" w:rsidRPr="005A6307">
        <w:t>00</w:t>
      </w:r>
      <w:r w:rsidRPr="005A6307">
        <w:t xml:space="preserve"> osob</w:t>
      </w:r>
    </w:p>
    <w:p w14:paraId="4AF68A17" w14:textId="77777777" w:rsidR="007015F5" w:rsidRPr="005A6307" w:rsidRDefault="007015F5" w:rsidP="00A34FA6">
      <w:pPr>
        <w:spacing w:line="276" w:lineRule="auto"/>
      </w:pPr>
    </w:p>
    <w:p w14:paraId="6F1C5FA8" w14:textId="0FA8D096" w:rsidR="007015F5" w:rsidRPr="005A6307" w:rsidRDefault="007015F5" w:rsidP="00A34FA6">
      <w:pPr>
        <w:spacing w:line="276" w:lineRule="auto"/>
      </w:pPr>
      <w:r w:rsidRPr="005A6307">
        <w:t xml:space="preserve">Průměrná denní potřeba vody </w:t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="002C7D27" w:rsidRPr="005A6307">
        <w:t>2</w:t>
      </w:r>
      <w:r w:rsidR="00AD7E0D" w:rsidRPr="005A6307">
        <w:t>0</w:t>
      </w:r>
      <w:r w:rsidRPr="005A6307">
        <w:t xml:space="preserve"> m</w:t>
      </w:r>
      <w:r w:rsidRPr="005A6307">
        <w:rPr>
          <w:vertAlign w:val="superscript"/>
        </w:rPr>
        <w:t>3</w:t>
      </w:r>
      <w:r w:rsidRPr="005A6307">
        <w:t>/den</w:t>
      </w:r>
    </w:p>
    <w:p w14:paraId="2E8E9EED" w14:textId="42A1A240" w:rsidR="007015F5" w:rsidRPr="005A6307" w:rsidRDefault="007015F5" w:rsidP="00A34FA6">
      <w:pPr>
        <w:spacing w:line="276" w:lineRule="auto"/>
      </w:pPr>
      <w:r w:rsidRPr="005A6307">
        <w:t>Maximální denní potřeba vody (kd = 1,5)</w:t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="00AD7E0D" w:rsidRPr="005A6307">
        <w:t>30</w:t>
      </w:r>
      <w:r w:rsidRPr="005A6307">
        <w:t xml:space="preserve"> m</w:t>
      </w:r>
      <w:r w:rsidRPr="005A6307">
        <w:rPr>
          <w:vertAlign w:val="superscript"/>
        </w:rPr>
        <w:t>3</w:t>
      </w:r>
      <w:r w:rsidRPr="005A6307">
        <w:t>/den</w:t>
      </w:r>
    </w:p>
    <w:p w14:paraId="3073BD58" w14:textId="697CA642" w:rsidR="007015F5" w:rsidRPr="005A6307" w:rsidRDefault="007015F5" w:rsidP="00A34FA6">
      <w:pPr>
        <w:spacing w:line="276" w:lineRule="auto"/>
      </w:pPr>
      <w:r w:rsidRPr="005A6307">
        <w:t>Maximální hodinová potřeba vody (kh = 2)</w:t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="008F2B50">
        <w:t>2,5</w:t>
      </w:r>
      <w:r w:rsidRPr="005A6307">
        <w:t xml:space="preserve"> m³/h</w:t>
      </w:r>
    </w:p>
    <w:p w14:paraId="6333AB3D" w14:textId="222D42B1" w:rsidR="007015F5" w:rsidRDefault="007015F5" w:rsidP="00A34FA6">
      <w:pPr>
        <w:spacing w:line="276" w:lineRule="auto"/>
      </w:pPr>
      <w:r w:rsidRPr="005A6307">
        <w:t>Celková roční potřeba vody</w:t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  <w:t xml:space="preserve">cca </w:t>
      </w:r>
      <w:r w:rsidR="005A6307" w:rsidRPr="005A6307">
        <w:t>4000</w:t>
      </w:r>
      <w:r w:rsidRPr="005A6307">
        <w:t xml:space="preserve"> m³/rok</w:t>
      </w:r>
    </w:p>
    <w:p w14:paraId="503D2DEF" w14:textId="77777777" w:rsidR="007015F5" w:rsidRDefault="007015F5" w:rsidP="007015F5"/>
    <w:p w14:paraId="5617FD71" w14:textId="50B801D8" w:rsidR="007015F5" w:rsidRDefault="007015F5" w:rsidP="00A34FA6">
      <w:pPr>
        <w:pStyle w:val="Nadpis3"/>
        <w:spacing w:line="276" w:lineRule="auto"/>
      </w:pPr>
      <w:r w:rsidRPr="00A60039">
        <w:t>Stanovení</w:t>
      </w:r>
      <w:r w:rsidR="00C72FC4">
        <w:t xml:space="preserve"> maximálního</w:t>
      </w:r>
      <w:r w:rsidRPr="00A60039">
        <w:t xml:space="preserve"> výpočtového průtoku</w:t>
      </w:r>
    </w:p>
    <w:p w14:paraId="68F82E01" w14:textId="3E6DF2D5" w:rsidR="00C72FC4" w:rsidRDefault="00C72FC4" w:rsidP="00C72FC4">
      <w:pPr>
        <w:pStyle w:val="Bntext"/>
      </w:pPr>
      <w:r w:rsidRPr="00AC0655">
        <w:t>Výpočet byl proveden dle ČSN EN 806-3 Vnitřní vodovod pro rozvod vody určené k lidské spotřebě – Část 3: Dimenzování potrubí a dle ČSN 75 5455 – Výpočet vnitřních vodovodů</w:t>
      </w:r>
      <w:r>
        <w:t>.</w:t>
      </w:r>
    </w:p>
    <w:p w14:paraId="1B099C0A" w14:textId="5AB3EA1F" w:rsidR="00C72FC4" w:rsidRDefault="00C72FC4" w:rsidP="00C72FC4">
      <w:pPr>
        <w:pStyle w:val="Bntext"/>
        <w:ind w:firstLine="0"/>
      </w:pPr>
    </w:p>
    <w:p w14:paraId="1AF7E021" w14:textId="00DF9888" w:rsidR="00C72FC4" w:rsidRPr="00A60039" w:rsidRDefault="00C72FC4" w:rsidP="00C72FC4">
      <w:pPr>
        <w:pStyle w:val="Nadpis4"/>
      </w:pPr>
      <w:r>
        <w:t>Zařizovací předměty + VZT + technologie</w:t>
      </w:r>
    </w:p>
    <w:p w14:paraId="1409CF9B" w14:textId="77777777" w:rsidR="00C72FC4" w:rsidRPr="00AC0655" w:rsidRDefault="00C72FC4" w:rsidP="00C72FC4">
      <w:pPr>
        <w:pStyle w:val="Bntext"/>
        <w:ind w:firstLine="0"/>
      </w:pPr>
    </w:p>
    <w:p w14:paraId="576E2EB8" w14:textId="77777777" w:rsidR="00C72FC4" w:rsidRPr="002B3CF7" w:rsidRDefault="00C72FC4" w:rsidP="00C72FC4">
      <w:pPr>
        <w:pStyle w:val="Bntext"/>
        <w:ind w:firstLine="0"/>
        <w:rPr>
          <w:i/>
          <w:iCs/>
          <w:u w:val="single"/>
        </w:rPr>
      </w:pPr>
      <w:r w:rsidRPr="002B3CF7">
        <w:rPr>
          <w:i/>
          <w:iCs/>
          <w:u w:val="single"/>
        </w:rPr>
        <w:t>Výtoková armatura</w:t>
      </w:r>
      <w:r w:rsidRPr="002B3CF7">
        <w:rPr>
          <w:i/>
          <w:iCs/>
          <w:u w:val="single"/>
        </w:rPr>
        <w:tab/>
      </w:r>
      <w:r w:rsidRPr="002B3CF7">
        <w:rPr>
          <w:i/>
          <w:iCs/>
          <w:u w:val="single"/>
        </w:rPr>
        <w:tab/>
      </w:r>
      <w:r w:rsidRPr="002B3CF7">
        <w:rPr>
          <w:i/>
          <w:iCs/>
          <w:u w:val="single"/>
        </w:rPr>
        <w:tab/>
        <w:t xml:space="preserve">         Počet</w:t>
      </w:r>
      <w:r w:rsidRPr="002B3CF7">
        <w:rPr>
          <w:i/>
          <w:iCs/>
          <w:u w:val="single"/>
        </w:rPr>
        <w:tab/>
      </w:r>
      <w:r w:rsidRPr="002B3CF7">
        <w:rPr>
          <w:i/>
          <w:iCs/>
          <w:u w:val="single"/>
        </w:rPr>
        <w:tab/>
        <w:t>Jmenovitý výtok [l/s]</w:t>
      </w:r>
    </w:p>
    <w:p w14:paraId="390338A3" w14:textId="57844000" w:rsidR="00C72FC4" w:rsidRPr="00193A7F" w:rsidRDefault="00C72FC4" w:rsidP="00C72FC4">
      <w:pPr>
        <w:pStyle w:val="Bntext"/>
        <w:ind w:firstLine="0"/>
      </w:pPr>
      <w:r w:rsidRPr="00193A7F">
        <w:t>Výtokový ventil DN15</w:t>
      </w:r>
      <w:r w:rsidRPr="00193A7F">
        <w:tab/>
      </w:r>
      <w:r w:rsidRPr="00193A7F">
        <w:tab/>
      </w:r>
      <w:r w:rsidRPr="00193A7F">
        <w:tab/>
        <w:t xml:space="preserve">   </w:t>
      </w:r>
      <w:r w:rsidRPr="00193A7F">
        <w:tab/>
      </w:r>
      <w:r w:rsidR="002C65DE">
        <w:t>36</w:t>
      </w:r>
      <w:r w:rsidRPr="00193A7F">
        <w:tab/>
      </w:r>
      <w:r w:rsidRPr="00193A7F">
        <w:tab/>
      </w:r>
      <w:r w:rsidRPr="00193A7F">
        <w:tab/>
        <w:t>0,2</w:t>
      </w:r>
    </w:p>
    <w:p w14:paraId="4BA09F5A" w14:textId="0822D956" w:rsidR="00C72FC4" w:rsidRPr="00193A7F" w:rsidRDefault="00C72FC4" w:rsidP="00C72FC4">
      <w:pPr>
        <w:pStyle w:val="Bntext"/>
        <w:ind w:firstLine="0"/>
      </w:pPr>
      <w:r w:rsidRPr="00193A7F">
        <w:t>Nádržkový splachovač</w:t>
      </w:r>
      <w:r w:rsidRPr="00193A7F">
        <w:tab/>
      </w:r>
      <w:r w:rsidRPr="00193A7F">
        <w:tab/>
      </w:r>
      <w:r w:rsidRPr="00193A7F">
        <w:tab/>
      </w:r>
      <w:r w:rsidR="005F4876">
        <w:t>6</w:t>
      </w:r>
      <w:r w:rsidRPr="00193A7F">
        <w:tab/>
      </w:r>
      <w:r w:rsidRPr="00193A7F">
        <w:tab/>
      </w:r>
      <w:r w:rsidRPr="00193A7F">
        <w:tab/>
        <w:t>0,1</w:t>
      </w:r>
    </w:p>
    <w:p w14:paraId="6C0E2D3D" w14:textId="447C16BE" w:rsidR="00C72FC4" w:rsidRPr="00193A7F" w:rsidRDefault="00C72FC4" w:rsidP="00C72FC4">
      <w:pPr>
        <w:pStyle w:val="Bntext"/>
        <w:ind w:firstLine="0"/>
      </w:pPr>
      <w:r w:rsidRPr="00193A7F">
        <w:t>Mísící baterie umyvadlová</w:t>
      </w:r>
      <w:r w:rsidRPr="00193A7F">
        <w:tab/>
      </w:r>
      <w:r w:rsidRPr="00193A7F">
        <w:tab/>
      </w:r>
      <w:r w:rsidRPr="00193A7F">
        <w:tab/>
      </w:r>
      <w:r w:rsidR="005F4876">
        <w:t>25</w:t>
      </w:r>
      <w:r w:rsidRPr="00193A7F">
        <w:tab/>
      </w:r>
      <w:r w:rsidRPr="00193A7F">
        <w:tab/>
      </w:r>
      <w:r w:rsidRPr="00193A7F">
        <w:tab/>
        <w:t>0,</w:t>
      </w:r>
      <w:r>
        <w:t>1</w:t>
      </w:r>
    </w:p>
    <w:p w14:paraId="76EA6C6D" w14:textId="0CED3A11" w:rsidR="00C72FC4" w:rsidRPr="00193A7F" w:rsidRDefault="00C72FC4" w:rsidP="00C72FC4">
      <w:pPr>
        <w:pStyle w:val="Bntext"/>
        <w:ind w:firstLine="0"/>
      </w:pPr>
      <w:r w:rsidRPr="00193A7F">
        <w:t>Mísící baterie dřezová</w:t>
      </w:r>
      <w:r w:rsidRPr="00193A7F">
        <w:tab/>
      </w:r>
      <w:r w:rsidRPr="00193A7F">
        <w:tab/>
      </w:r>
      <w:r w:rsidRPr="00193A7F">
        <w:tab/>
      </w:r>
      <w:r w:rsidR="005F4876">
        <w:t>1</w:t>
      </w:r>
      <w:r w:rsidRPr="00193A7F">
        <w:tab/>
      </w:r>
      <w:r w:rsidRPr="00193A7F">
        <w:tab/>
      </w:r>
      <w:r w:rsidRPr="00193A7F">
        <w:tab/>
        <w:t>0,</w:t>
      </w:r>
      <w:r>
        <w:t>1</w:t>
      </w:r>
    </w:p>
    <w:p w14:paraId="51BB088C" w14:textId="490B64CF" w:rsidR="00C72FC4" w:rsidRPr="00AC0655" w:rsidRDefault="00C72FC4" w:rsidP="00C72FC4">
      <w:pPr>
        <w:pStyle w:val="Bntext"/>
        <w:ind w:firstLine="0"/>
      </w:pPr>
      <w:r w:rsidRPr="00193A7F">
        <w:t>Tlakový splachovač</w:t>
      </w:r>
      <w:r w:rsidRPr="00193A7F">
        <w:tab/>
      </w:r>
      <w:r w:rsidRPr="00193A7F">
        <w:tab/>
      </w:r>
      <w:r w:rsidRPr="00193A7F">
        <w:tab/>
      </w:r>
      <w:r w:rsidRPr="00193A7F">
        <w:tab/>
      </w:r>
      <w:r w:rsidR="00B916FE">
        <w:t>4</w:t>
      </w:r>
      <w:r w:rsidRPr="00193A7F">
        <w:tab/>
      </w:r>
      <w:r w:rsidRPr="00193A7F">
        <w:tab/>
      </w:r>
      <w:r w:rsidRPr="00193A7F">
        <w:tab/>
        <w:t>0,3</w:t>
      </w:r>
    </w:p>
    <w:p w14:paraId="0F43D25B" w14:textId="4A62F0BE" w:rsidR="00C72FC4" w:rsidRPr="003B5DBA" w:rsidRDefault="00ED362E" w:rsidP="00C72FC4">
      <w:pPr>
        <w:pStyle w:val="Bntext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.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rad>
            </m:e>
          </m:nary>
          <m:r>
            <w:rPr>
              <w:rFonts w:ascii="Cambria Math" w:hAnsi="Cambria Math"/>
              <w:sz w:val="28"/>
              <w:szCs w:val="28"/>
            </w:rPr>
            <m:t>=3,84 l/s</m:t>
          </m:r>
        </m:oMath>
      </m:oMathPara>
    </w:p>
    <w:p w14:paraId="0B00837A" w14:textId="77777777" w:rsidR="00C72FC4" w:rsidRPr="00033ED5" w:rsidRDefault="00C72FC4" w:rsidP="003B5DBA">
      <w:pPr>
        <w:pStyle w:val="Bntext"/>
        <w:ind w:firstLine="0"/>
        <w:rPr>
          <w:rFonts w:ascii="Times New Roman" w:hAnsi="Times New Roman"/>
          <w:sz w:val="28"/>
          <w:szCs w:val="28"/>
        </w:rPr>
      </w:pPr>
    </w:p>
    <w:p w14:paraId="2DC0A2AF" w14:textId="545B5AEA" w:rsidR="00C72FC4" w:rsidRPr="00193A7F" w:rsidRDefault="00ED362E" w:rsidP="00C72FC4">
      <w:pPr>
        <w:pStyle w:val="Bntext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celkem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VZT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tech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=3,84+0 +0 =3,84 l/s</m:t>
          </m:r>
        </m:oMath>
      </m:oMathPara>
    </w:p>
    <w:p w14:paraId="5A2F7068" w14:textId="77777777" w:rsidR="00C72FC4" w:rsidRPr="00C72FC4" w:rsidRDefault="00C72FC4" w:rsidP="00C72FC4"/>
    <w:p w14:paraId="5A1F8670" w14:textId="77777777" w:rsidR="007015F5" w:rsidRPr="00A60039" w:rsidRDefault="007015F5" w:rsidP="007015F5"/>
    <w:p w14:paraId="0675680F" w14:textId="0854546C" w:rsidR="007015F5" w:rsidRPr="00A60039" w:rsidRDefault="00C72FC4" w:rsidP="00C72FC4">
      <w:pPr>
        <w:pStyle w:val="Nadpis4"/>
      </w:pPr>
      <w:r>
        <w:t>Maximální</w:t>
      </w:r>
      <w:r w:rsidR="007015F5" w:rsidRPr="00A60039">
        <w:t xml:space="preserve"> výpočtový průtok</w:t>
      </w:r>
    </w:p>
    <w:p w14:paraId="11E7C766" w14:textId="3A51751B" w:rsidR="00C72FC4" w:rsidRPr="00193A7F" w:rsidRDefault="007015F5" w:rsidP="009D2DD5">
      <w:pPr>
        <w:ind w:firstLine="284"/>
      </w:pPr>
      <w:r w:rsidRPr="00A60039">
        <w:t>Větší z</w:t>
      </w:r>
      <w:r>
        <w:t> </w:t>
      </w:r>
      <w:r w:rsidRPr="00A60039">
        <w:t>hodnot</w:t>
      </w:r>
      <w:r w:rsidR="00A8430C">
        <w:t xml:space="preserve"> zařizovací předměty</w:t>
      </w:r>
      <w:r w:rsidR="003B5DBA">
        <w:tab/>
      </w:r>
      <w:r w:rsidR="003B5DBA">
        <w:tab/>
      </w:r>
      <w:r w:rsidRPr="00E575B6">
        <w:tab/>
      </w:r>
      <w:r w:rsidR="0073495F">
        <w:tab/>
      </w:r>
      <w:r w:rsidR="0073495F">
        <w:tab/>
      </w:r>
      <w:r w:rsidR="002F4BFF">
        <w:rPr>
          <w:b/>
          <w:bCs/>
        </w:rPr>
        <w:t>3,84</w:t>
      </w:r>
      <w:r w:rsidRPr="00C72FC4">
        <w:rPr>
          <w:b/>
          <w:bCs/>
        </w:rPr>
        <w:t xml:space="preserve"> l/s</w:t>
      </w:r>
    </w:p>
    <w:p w14:paraId="03D94E45" w14:textId="77777777" w:rsidR="00C72FC4" w:rsidRPr="000E03CE" w:rsidRDefault="00C72FC4" w:rsidP="00C72FC4">
      <w:pPr>
        <w:pStyle w:val="Bntext"/>
      </w:pPr>
    </w:p>
    <w:p w14:paraId="1C252EC8" w14:textId="422D9C8A" w:rsidR="0073495F" w:rsidRDefault="00C72FC4" w:rsidP="009D2DD5">
      <w:pPr>
        <w:pStyle w:val="Bntext"/>
      </w:pPr>
      <w:r w:rsidRPr="000E03CE">
        <w:t>Vzhledem k tomu, že potřeby vody pro provozní účely jsou zanedbatelné, bude množství vypouštěných splaškových vod zhruba odpovídat potřebám vody.</w:t>
      </w:r>
    </w:p>
    <w:p w14:paraId="5507B66C" w14:textId="77777777" w:rsidR="008506AD" w:rsidRDefault="008506AD" w:rsidP="0074380F">
      <w:pPr>
        <w:pStyle w:val="Bntext"/>
      </w:pPr>
    </w:p>
    <w:p w14:paraId="2B6C9FD1" w14:textId="77777777" w:rsidR="008506AD" w:rsidRPr="009F2431" w:rsidRDefault="008506AD" w:rsidP="008506AD">
      <w:pPr>
        <w:pStyle w:val="Nadpis2"/>
        <w:ind w:left="709" w:hanging="709"/>
      </w:pPr>
      <w:bookmarkStart w:id="16" w:name="_Toc500709218"/>
      <w:bookmarkStart w:id="17" w:name="_Toc533181760"/>
      <w:bookmarkStart w:id="18" w:name="_Toc8725802"/>
      <w:bookmarkStart w:id="19" w:name="_Toc90652986"/>
      <w:bookmarkStart w:id="20" w:name="_Toc118277253"/>
      <w:bookmarkStart w:id="21" w:name="_Toc143261959"/>
      <w:r w:rsidRPr="009F2431">
        <w:t>Množství dešťových vod</w:t>
      </w:r>
      <w:bookmarkEnd w:id="16"/>
      <w:bookmarkEnd w:id="17"/>
      <w:bookmarkEnd w:id="18"/>
      <w:bookmarkEnd w:id="19"/>
      <w:bookmarkEnd w:id="20"/>
      <w:bookmarkEnd w:id="21"/>
    </w:p>
    <w:p w14:paraId="400C52A0" w14:textId="3939D5D2" w:rsidR="009F2431" w:rsidRPr="00B1514B" w:rsidRDefault="009F2431" w:rsidP="009F2431">
      <w:pPr>
        <w:pStyle w:val="Bntext"/>
      </w:pPr>
      <w:r w:rsidRPr="00B1514B">
        <w:t>Výpočet množství dešťových vod z řešeného území byl proveden dle ČSN 75 6760 Vnitřní kanalizace (leden, 2014) a ČSN 75 6101 Stokové sítě a kanalizační přípojky (duben, 2012) s použitím dat z </w:t>
      </w:r>
      <w:r w:rsidRPr="00B1514B">
        <w:rPr>
          <w:i/>
          <w:iCs/>
        </w:rPr>
        <w:t xml:space="preserve">ombrografické stanice Praha – Hostivař. </w:t>
      </w:r>
      <w:r w:rsidRPr="00B1514B">
        <w:t>Použit byl tzv. 15minutový déšť s intenzitou směrodatného deště 217 l/s.ha. Periodicita směrodatného deště byla zvolena 0,2 (pro městská centra, území průmyslová a drobných provozů). Podrobné výpočty jsou v případě požadavku k nahlédnutí u projektanta s těmito výsledky:</w:t>
      </w:r>
    </w:p>
    <w:p w14:paraId="33CA8BE8" w14:textId="77777777" w:rsidR="009F2431" w:rsidRPr="00B1514B" w:rsidRDefault="009F2431" w:rsidP="009F2431"/>
    <w:p w14:paraId="7C661D91" w14:textId="77777777" w:rsidR="009F2431" w:rsidRPr="00B1514B" w:rsidRDefault="009F2431" w:rsidP="009F2431">
      <w:r w:rsidRPr="00B1514B">
        <w:t>Stávající stav</w:t>
      </w:r>
    </w:p>
    <w:p w14:paraId="74893F28" w14:textId="77777777" w:rsidR="009F2431" w:rsidRPr="00B1514B" w:rsidRDefault="009F2431" w:rsidP="009F2431">
      <w:pPr>
        <w:rPr>
          <w:vertAlign w:val="superscript"/>
        </w:rPr>
      </w:pPr>
      <w:r w:rsidRPr="00B1514B">
        <w:t>-</w:t>
      </w:r>
      <w:r w:rsidRPr="00B1514B">
        <w:tab/>
        <w:t>Zeleň (ψ=0,1)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4 545 m</w:t>
      </w:r>
      <w:r w:rsidRPr="00B1514B">
        <w:rPr>
          <w:vertAlign w:val="superscript"/>
        </w:rPr>
        <w:t>2</w:t>
      </w:r>
    </w:p>
    <w:p w14:paraId="5048C88F" w14:textId="77777777" w:rsidR="009F2431" w:rsidRPr="00B1514B" w:rsidRDefault="009F2431" w:rsidP="009F2431">
      <w:r w:rsidRPr="00B1514B">
        <w:t>-</w:t>
      </w:r>
      <w:r w:rsidRPr="00B1514B">
        <w:tab/>
        <w:t>Tartan (ψ=0,3)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1 262 m</w:t>
      </w:r>
      <w:r w:rsidRPr="00B1514B">
        <w:rPr>
          <w:vertAlign w:val="superscript"/>
        </w:rPr>
        <w:t>2</w:t>
      </w:r>
    </w:p>
    <w:p w14:paraId="1342E680" w14:textId="77777777" w:rsidR="009F2431" w:rsidRPr="00B1514B" w:rsidRDefault="009F2431" w:rsidP="009F2431">
      <w:r w:rsidRPr="00B1514B">
        <w:t>-</w:t>
      </w:r>
      <w:r w:rsidRPr="00B1514B">
        <w:tab/>
        <w:t>Chodníky (ψ=0,6)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1 914 m</w:t>
      </w:r>
      <w:r w:rsidRPr="00B1514B">
        <w:rPr>
          <w:vertAlign w:val="superscript"/>
        </w:rPr>
        <w:t>2</w:t>
      </w:r>
    </w:p>
    <w:p w14:paraId="08917A18" w14:textId="77777777" w:rsidR="009F2431" w:rsidRPr="00B1514B" w:rsidRDefault="009F2431" w:rsidP="009F2431">
      <w:r w:rsidRPr="00B1514B">
        <w:t>-</w:t>
      </w:r>
      <w:r w:rsidRPr="00B1514B">
        <w:tab/>
        <w:t>Střechy (ψ=1,0)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1 498 m</w:t>
      </w:r>
      <w:r w:rsidRPr="00B1514B">
        <w:rPr>
          <w:vertAlign w:val="superscript"/>
        </w:rPr>
        <w:t>2</w:t>
      </w:r>
    </w:p>
    <w:p w14:paraId="5005AA08" w14:textId="77777777" w:rsidR="009F2431" w:rsidRPr="00B1514B" w:rsidRDefault="009F2431" w:rsidP="009F2431">
      <w:r w:rsidRPr="00B1514B">
        <w:t>-</w:t>
      </w:r>
      <w:r w:rsidRPr="00B1514B">
        <w:tab/>
        <w:t>Celková plocha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9 219 m</w:t>
      </w:r>
      <w:r w:rsidRPr="00B1514B">
        <w:rPr>
          <w:vertAlign w:val="superscript"/>
        </w:rPr>
        <w:t>2</w:t>
      </w:r>
    </w:p>
    <w:p w14:paraId="0458E168" w14:textId="77777777" w:rsidR="009F2431" w:rsidRPr="00B1514B" w:rsidRDefault="009F2431" w:rsidP="009F2431">
      <w:r w:rsidRPr="00B1514B">
        <w:t>-</w:t>
      </w:r>
      <w:r w:rsidRPr="00B1514B">
        <w:tab/>
        <w:t>Celkový maximální odtok z navrhovaných ploch oblasti</w:t>
      </w:r>
      <w:r w:rsidRPr="00B1514B">
        <w:tab/>
      </w:r>
      <w:r w:rsidRPr="00B1514B">
        <w:tab/>
      </w:r>
      <w:r w:rsidRPr="00B1514B">
        <w:tab/>
        <w:t>72,14 l/s</w:t>
      </w:r>
    </w:p>
    <w:p w14:paraId="60CC06DB" w14:textId="77777777" w:rsidR="009F2431" w:rsidRPr="00B1514B" w:rsidRDefault="009F2431" w:rsidP="009F2431"/>
    <w:p w14:paraId="0E2FE29E" w14:textId="77777777" w:rsidR="009F2431" w:rsidRPr="00B1514B" w:rsidRDefault="009F2431" w:rsidP="009F2431">
      <w:r w:rsidRPr="00B1514B">
        <w:t>Navrhovaný stav</w:t>
      </w:r>
    </w:p>
    <w:p w14:paraId="5E157FD1" w14:textId="77777777" w:rsidR="009F2431" w:rsidRPr="00B1514B" w:rsidRDefault="009F2431" w:rsidP="009F2431">
      <w:pPr>
        <w:rPr>
          <w:vertAlign w:val="superscript"/>
        </w:rPr>
      </w:pPr>
      <w:r w:rsidRPr="00B1514B">
        <w:t>-</w:t>
      </w:r>
      <w:r w:rsidRPr="00B1514B">
        <w:tab/>
        <w:t>Zeleň (ψ=0,1)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4 527 m</w:t>
      </w:r>
      <w:r w:rsidRPr="00B1514B">
        <w:rPr>
          <w:vertAlign w:val="superscript"/>
        </w:rPr>
        <w:t>2</w:t>
      </w:r>
    </w:p>
    <w:p w14:paraId="79D56C82" w14:textId="77777777" w:rsidR="009F2431" w:rsidRPr="00B1514B" w:rsidRDefault="009F2431" w:rsidP="009F2431">
      <w:r w:rsidRPr="00B1514B">
        <w:t>-</w:t>
      </w:r>
      <w:r w:rsidRPr="00B1514B">
        <w:tab/>
        <w:t>Tartan (ψ=0,3)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1 262 m</w:t>
      </w:r>
      <w:r w:rsidRPr="00B1514B">
        <w:rPr>
          <w:vertAlign w:val="superscript"/>
        </w:rPr>
        <w:t>2</w:t>
      </w:r>
    </w:p>
    <w:p w14:paraId="0BB0B389" w14:textId="77777777" w:rsidR="009F2431" w:rsidRPr="00B1514B" w:rsidRDefault="009F2431" w:rsidP="009F2431">
      <w:r w:rsidRPr="00B1514B">
        <w:t>-</w:t>
      </w:r>
      <w:r w:rsidRPr="00B1514B">
        <w:tab/>
        <w:t>Chodníky (ψ=0,6)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1 623 m</w:t>
      </w:r>
      <w:r w:rsidRPr="00B1514B">
        <w:rPr>
          <w:vertAlign w:val="superscript"/>
        </w:rPr>
        <w:t>2</w:t>
      </w:r>
    </w:p>
    <w:p w14:paraId="14E44F70" w14:textId="77777777" w:rsidR="009F2431" w:rsidRPr="00B1514B" w:rsidRDefault="009F2431" w:rsidP="009F2431">
      <w:r w:rsidRPr="00B1514B">
        <w:t>-</w:t>
      </w:r>
      <w:r w:rsidRPr="00B1514B">
        <w:tab/>
        <w:t>Střechy (ψ=1,0)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1 807 m</w:t>
      </w:r>
      <w:r w:rsidRPr="00B1514B">
        <w:rPr>
          <w:vertAlign w:val="superscript"/>
        </w:rPr>
        <w:t>2</w:t>
      </w:r>
    </w:p>
    <w:p w14:paraId="15C825CD" w14:textId="77777777" w:rsidR="009F2431" w:rsidRPr="00B1514B" w:rsidRDefault="009F2431" w:rsidP="009F2431">
      <w:r w:rsidRPr="00B1514B">
        <w:t>-</w:t>
      </w:r>
      <w:r w:rsidRPr="00B1514B">
        <w:tab/>
        <w:t>Celková plocha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9 219 m</w:t>
      </w:r>
      <w:r w:rsidRPr="00B1514B">
        <w:rPr>
          <w:vertAlign w:val="superscript"/>
        </w:rPr>
        <w:t>2</w:t>
      </w:r>
    </w:p>
    <w:p w14:paraId="3A5EE019" w14:textId="77777777" w:rsidR="009F2431" w:rsidRPr="00B1514B" w:rsidRDefault="009F2431" w:rsidP="009F2431">
      <w:r w:rsidRPr="00B1514B">
        <w:t>-</w:t>
      </w:r>
      <w:r w:rsidRPr="00B1514B">
        <w:tab/>
        <w:t>Celkový maximální odtok z navrhovaných ploch oblasti</w:t>
      </w:r>
      <w:r w:rsidRPr="00B1514B">
        <w:tab/>
      </w:r>
      <w:r w:rsidRPr="00B1514B">
        <w:tab/>
      </w:r>
      <w:r w:rsidRPr="00B1514B">
        <w:tab/>
        <w:t>78,38 l/s</w:t>
      </w:r>
    </w:p>
    <w:p w14:paraId="64C7E284" w14:textId="77777777" w:rsidR="009F2431" w:rsidRPr="00B1514B" w:rsidRDefault="009F2431" w:rsidP="009F2431"/>
    <w:p w14:paraId="6349CE13" w14:textId="77777777" w:rsidR="009F2431" w:rsidRPr="00B1514B" w:rsidRDefault="009F2431" w:rsidP="009F2431">
      <w:pPr>
        <w:pStyle w:val="Bntext"/>
      </w:pPr>
      <w:r w:rsidRPr="00B1514B">
        <w:t xml:space="preserve">Stavbou dojde k navýšení povrchového odtoku z řešeného území cca o 6,24 l/s. </w:t>
      </w:r>
      <w:r w:rsidRPr="009F2431">
        <w:t xml:space="preserve">Dešťové vody ze střechy nově navrhované rekonstrukce a nadstavby základní školy, odtékající z oblasti budou zadrženy ve vsakovacím objektu, kde dojde k jejich úplnému vsáknutí do podloží. Dešťové vody ze zbylé části střechy budou nadále vsakovány v upravených zelených plochách na pozemku. </w:t>
      </w:r>
      <w:r w:rsidRPr="00B1514B">
        <w:t>Dešťové vody ze zpevněných ploch a zelených ploch budou přirozeně vsakovány na pozemku.</w:t>
      </w:r>
    </w:p>
    <w:p w14:paraId="25CCE224" w14:textId="77777777" w:rsidR="009F2431" w:rsidRDefault="009F2431" w:rsidP="008506AD">
      <w:pPr>
        <w:pStyle w:val="Bntext"/>
        <w:rPr>
          <w:highlight w:val="yellow"/>
        </w:rPr>
      </w:pPr>
    </w:p>
    <w:p w14:paraId="1481966B" w14:textId="5C83C42B" w:rsidR="000D496E" w:rsidRPr="0033256A" w:rsidRDefault="007A58DA" w:rsidP="00421EC4">
      <w:pPr>
        <w:pStyle w:val="Nadpis2"/>
        <w:spacing w:line="276" w:lineRule="auto"/>
      </w:pPr>
      <w:bookmarkStart w:id="22" w:name="_Toc143261960"/>
      <w:bookmarkEnd w:id="15"/>
      <w:r w:rsidRPr="0033256A">
        <w:t>Napojení na venkovní vodohospodářské sítě</w:t>
      </w:r>
      <w:bookmarkEnd w:id="22"/>
    </w:p>
    <w:p w14:paraId="2B1AF1E0" w14:textId="5BF2B3A1" w:rsidR="009F2431" w:rsidRDefault="009F2431" w:rsidP="00BC481E">
      <w:pPr>
        <w:pStyle w:val="Bntext"/>
      </w:pPr>
      <w:r>
        <w:t>Navrhovaný vnitřní rozvod pitné vody bude zásobován z</w:t>
      </w:r>
      <w:r w:rsidR="00B55604">
        <w:t xml:space="preserve"> </w:t>
      </w:r>
      <w:r>
        <w:t>vodovodní přípojky.</w:t>
      </w:r>
      <w:r w:rsidR="00B55604">
        <w:t xml:space="preserve"> Vodovodní přípojka studené pitné vody zůstává stávající</w:t>
      </w:r>
      <w:r w:rsidR="00AE5DEB">
        <w:t xml:space="preserve"> a napojujeme se na areálový rozvod.</w:t>
      </w:r>
    </w:p>
    <w:p w14:paraId="759C2F99" w14:textId="16CDF360" w:rsidR="00B55604" w:rsidRDefault="00B55604" w:rsidP="00B55604">
      <w:pPr>
        <w:pStyle w:val="Bntext"/>
      </w:pPr>
      <w:r>
        <w:lastRenderedPageBreak/>
        <w:t xml:space="preserve">Svody dešťové kanalizace budou </w:t>
      </w:r>
      <w:r w:rsidR="007118F3">
        <w:t>svedený</w:t>
      </w:r>
      <w:r>
        <w:t xml:space="preserve"> do ležaté dešťové kanalizace vedené pod objektem. Dešťové vody z časti střechy (cca1500m</w:t>
      </w:r>
      <w:r w:rsidRPr="00B55604">
        <w:rPr>
          <w:vertAlign w:val="superscript"/>
        </w:rPr>
        <w:t>2</w:t>
      </w:r>
      <w:r>
        <w:t>) budou sváděné do nově navrženého vsakovacího objektu. Na potrubí budou osazeny lapače střešních nečistot.</w:t>
      </w:r>
    </w:p>
    <w:p w14:paraId="4F1B24EC" w14:textId="1A736FBE" w:rsidR="00B55604" w:rsidRDefault="00B55604" w:rsidP="007118F3">
      <w:pPr>
        <w:pStyle w:val="Default"/>
        <w:spacing w:line="276" w:lineRule="auto"/>
        <w:ind w:firstLine="284"/>
        <w:rPr>
          <w:rFonts w:ascii="Arial" w:hAnsi="Arial" w:cs="Arial"/>
          <w:sz w:val="22"/>
          <w:szCs w:val="22"/>
        </w:rPr>
      </w:pPr>
      <w:r w:rsidRPr="007118F3">
        <w:rPr>
          <w:rFonts w:ascii="Arial" w:hAnsi="Arial" w:cs="Arial"/>
          <w:sz w:val="22"/>
          <w:szCs w:val="22"/>
        </w:rPr>
        <w:t xml:space="preserve">Svody splaškové kanalizace budou napojeny do ležaté splaškové kanalizace vedené pod objektem. </w:t>
      </w:r>
      <w:r w:rsidR="007118F3" w:rsidRPr="007118F3">
        <w:rPr>
          <w:rFonts w:ascii="Arial" w:hAnsi="Arial" w:cs="Arial"/>
          <w:sz w:val="22"/>
          <w:szCs w:val="22"/>
        </w:rPr>
        <w:t xml:space="preserve">Splaškové vody budou svedeny areálovou gravitační splaškovou kanalizací šachty podtlakové kanalizace, odkud budou podtlakovým potrubím odváděny do veřejné podtlakové splaškové kanalizace na ulici Klicperova v severní části řešeného území. </w:t>
      </w:r>
    </w:p>
    <w:p w14:paraId="5CE5D1CC" w14:textId="77777777" w:rsidR="007118F3" w:rsidRDefault="007118F3" w:rsidP="007118F3">
      <w:pPr>
        <w:pStyle w:val="Default"/>
        <w:spacing w:line="276" w:lineRule="auto"/>
        <w:ind w:firstLine="284"/>
        <w:rPr>
          <w:rFonts w:ascii="Arial" w:hAnsi="Arial" w:cs="Arial"/>
          <w:sz w:val="22"/>
          <w:szCs w:val="22"/>
        </w:rPr>
      </w:pPr>
    </w:p>
    <w:p w14:paraId="764F1BB3" w14:textId="77777777" w:rsidR="007118F3" w:rsidRPr="00382AB8" w:rsidRDefault="007118F3" w:rsidP="007118F3">
      <w:pPr>
        <w:pStyle w:val="Nadpis2"/>
      </w:pPr>
      <w:bookmarkStart w:id="23" w:name="_Toc122520050"/>
      <w:bookmarkStart w:id="24" w:name="_Toc143261961"/>
      <w:r w:rsidRPr="00382AB8">
        <w:t>Zabezpečení požární vody</w:t>
      </w:r>
      <w:bookmarkEnd w:id="23"/>
      <w:bookmarkEnd w:id="24"/>
    </w:p>
    <w:p w14:paraId="0CEBDF10" w14:textId="0A678E36" w:rsidR="007118F3" w:rsidRPr="007118F3" w:rsidRDefault="007118F3" w:rsidP="007118F3">
      <w:pPr>
        <w:pStyle w:val="Bntext"/>
        <w:rPr>
          <w:iCs/>
          <w:highlight w:val="yellow"/>
        </w:rPr>
      </w:pPr>
      <w:r w:rsidRPr="00A13EF4">
        <w:t xml:space="preserve">Jako zdroj požární vody pro vnitřní hydranty bude sloužit </w:t>
      </w:r>
      <w:r>
        <w:t>požární vodovod,</w:t>
      </w:r>
      <w:r w:rsidRPr="00A13EF4">
        <w:t xml:space="preserve"> kter</w:t>
      </w:r>
      <w:r>
        <w:t>ý</w:t>
      </w:r>
      <w:r w:rsidRPr="00A13EF4">
        <w:t xml:space="preserve"> má páteřní rozvod v </w:t>
      </w:r>
      <w:r>
        <w:t>4</w:t>
      </w:r>
      <w:r w:rsidRPr="00A13EF4">
        <w:t>.</w:t>
      </w:r>
      <w:r>
        <w:t>N</w:t>
      </w:r>
      <w:r w:rsidRPr="00A13EF4">
        <w:t>P. Požární vodovod je napojen</w:t>
      </w:r>
      <w:r>
        <w:t xml:space="preserve"> na rozvody pitné vody</w:t>
      </w:r>
      <w:r w:rsidRPr="00A13EF4">
        <w:t xml:space="preserve"> přes systémov</w:t>
      </w:r>
      <w:r>
        <w:t>ý</w:t>
      </w:r>
      <w:r w:rsidRPr="00A13EF4">
        <w:t xml:space="preserve"> oddělovač </w:t>
      </w:r>
      <w:r>
        <w:t xml:space="preserve">umístěn v 1. NP. Potrubí pitné vody od vstupu do objektu po systémový potrubní oddělovač bude </w:t>
      </w:r>
      <w:r w:rsidR="00AE5DEB">
        <w:t>z</w:t>
      </w:r>
      <w:r w:rsidR="00BF07C2">
        <w:t> PPR z vícevrstvého potrubí</w:t>
      </w:r>
      <w:r>
        <w:t>, stejně jako rozvody požární vody.</w:t>
      </w:r>
      <w:r w:rsidRPr="00A13EF4">
        <w:t xml:space="preserve"> Objekt bude osazen hadicovým </w:t>
      </w:r>
      <w:r w:rsidRPr="00473258">
        <w:t>systémem DN</w:t>
      </w:r>
      <w:r w:rsidR="00054D66">
        <w:t>25</w:t>
      </w:r>
      <w:r w:rsidRPr="00473258">
        <w:t xml:space="preserve"> s tvarově</w:t>
      </w:r>
      <w:r w:rsidRPr="00A13EF4">
        <w:t xml:space="preserve"> stálou hadicí délky 30 m.</w:t>
      </w:r>
      <w:r>
        <w:t xml:space="preserve"> </w:t>
      </w:r>
      <w:bookmarkStart w:id="25" w:name="_Hlk120102780"/>
      <w:r>
        <w:t>Součástí každého hydrantu bude uzavírací kohout. Potrubí bude napojeno ve výšce 1,1-1,3 m nad čistou podlahou dle výšky umístění hydrantové skříně.</w:t>
      </w:r>
      <w:bookmarkEnd w:id="25"/>
      <w:r>
        <w:t xml:space="preserve"> </w:t>
      </w:r>
      <w:r w:rsidRPr="00890670">
        <w:t>Bližší informace viz projekt PBŘ.</w:t>
      </w:r>
    </w:p>
    <w:p w14:paraId="1481966F" w14:textId="77777777" w:rsidR="00385AB9" w:rsidRPr="0083392C" w:rsidRDefault="0019674F" w:rsidP="00421EC4">
      <w:pPr>
        <w:pStyle w:val="Nadpis1"/>
        <w:spacing w:line="276" w:lineRule="auto"/>
      </w:pPr>
      <w:bookmarkStart w:id="26" w:name="_Toc143261962"/>
      <w:bookmarkEnd w:id="14"/>
      <w:r w:rsidRPr="0083392C">
        <w:t>VNITŘNÍ VODOVOD</w:t>
      </w:r>
      <w:bookmarkEnd w:id="26"/>
    </w:p>
    <w:p w14:paraId="4AF582E4" w14:textId="6366541F" w:rsidR="007E3351" w:rsidRPr="0083392C" w:rsidRDefault="007E3351" w:rsidP="00421EC4">
      <w:pPr>
        <w:pStyle w:val="Nadpis2"/>
        <w:spacing w:line="276" w:lineRule="auto"/>
      </w:pPr>
      <w:bookmarkStart w:id="27" w:name="_Toc143261963"/>
      <w:r w:rsidRPr="0083392C">
        <w:t>Zdroj vody</w:t>
      </w:r>
      <w:bookmarkEnd w:id="27"/>
    </w:p>
    <w:p w14:paraId="0E4162A7" w14:textId="2D9ADB3A" w:rsidR="007E3351" w:rsidRPr="00727709" w:rsidRDefault="001A1F41" w:rsidP="00111EDD">
      <w:pPr>
        <w:pStyle w:val="Bntext"/>
        <w:rPr>
          <w:highlight w:val="yellow"/>
        </w:rPr>
      </w:pPr>
      <w:r w:rsidRPr="001A1F41">
        <w:t>V</w:t>
      </w:r>
      <w:r>
        <w:t xml:space="preserve"> současnosti je objekt napojen na stávající vodovodní přípojkou, měření spotřeby vody je umístěno ve vodoměrné šachtě. </w:t>
      </w:r>
    </w:p>
    <w:p w14:paraId="67B60965" w14:textId="4638DB49" w:rsidR="007E3351" w:rsidRPr="00727709" w:rsidRDefault="007E3351" w:rsidP="007E3351">
      <w:pPr>
        <w:pStyle w:val="Bntext"/>
        <w:rPr>
          <w:highlight w:val="yellow"/>
        </w:rPr>
      </w:pPr>
      <w:r w:rsidRPr="00727709">
        <w:rPr>
          <w:highlight w:val="yellow"/>
        </w:rPr>
        <w:t xml:space="preserve"> </w:t>
      </w:r>
    </w:p>
    <w:p w14:paraId="14819670" w14:textId="278596C3" w:rsidR="00B547C9" w:rsidRPr="00FE7ED6" w:rsidRDefault="00B547C9" w:rsidP="00421EC4">
      <w:pPr>
        <w:pStyle w:val="Nadpis2"/>
        <w:spacing w:line="276" w:lineRule="auto"/>
      </w:pPr>
      <w:bookmarkStart w:id="28" w:name="_Toc143261964"/>
      <w:r w:rsidRPr="00FE7ED6">
        <w:t>Zásady navrženého řešení</w:t>
      </w:r>
      <w:bookmarkEnd w:id="28"/>
    </w:p>
    <w:p w14:paraId="74F50720" w14:textId="594D0CDE" w:rsidR="005B2D73" w:rsidRDefault="005B2D73" w:rsidP="0074380F">
      <w:pPr>
        <w:pStyle w:val="Nadpis3"/>
        <w:spacing w:line="276" w:lineRule="auto"/>
      </w:pPr>
      <w:bookmarkStart w:id="29" w:name="_Toc447019419"/>
      <w:bookmarkStart w:id="30" w:name="_Toc447019522"/>
      <w:bookmarkEnd w:id="29"/>
      <w:bookmarkEnd w:id="30"/>
      <w:r>
        <w:t xml:space="preserve">V rámci řešení vnitřního rozvodu bude proveden páteřní rozvod pod stropem 1.NP, který bude následně veden instalačními šachtami objektu. </w:t>
      </w:r>
      <w:r w:rsidR="00060E17">
        <w:t>Hlavní</w:t>
      </w:r>
      <w:r>
        <w:t xml:space="preserve"> uzávěr vody bude umístěn v 1.NP</w:t>
      </w:r>
      <w:r w:rsidR="00060E17">
        <w:t>, zřejmý z PD.</w:t>
      </w:r>
    </w:p>
    <w:p w14:paraId="3B93D0A5" w14:textId="7BF38220" w:rsidR="001B3AEF" w:rsidRPr="00FE7ED6" w:rsidRDefault="00F86FF4" w:rsidP="00DA3686">
      <w:pPr>
        <w:pStyle w:val="Nadpis3"/>
        <w:spacing w:line="276" w:lineRule="auto"/>
      </w:pPr>
      <w:r w:rsidRPr="00FE7ED6">
        <w:t>R</w:t>
      </w:r>
      <w:r w:rsidR="00276A03" w:rsidRPr="00FE7ED6">
        <w:t>ozvod</w:t>
      </w:r>
      <w:r w:rsidRPr="00FE7ED6">
        <w:t>y</w:t>
      </w:r>
      <w:r w:rsidR="00276A03" w:rsidRPr="00FE7ED6">
        <w:t xml:space="preserve"> </w:t>
      </w:r>
      <w:r w:rsidR="00962309" w:rsidRPr="00FE7ED6">
        <w:t xml:space="preserve">vody </w:t>
      </w:r>
      <w:r w:rsidR="00276A03" w:rsidRPr="00FE7ED6">
        <w:t>bud</w:t>
      </w:r>
      <w:r w:rsidRPr="00FE7ED6">
        <w:t>ou v případě</w:t>
      </w:r>
      <w:r w:rsidR="000934E3" w:rsidRPr="00FE7ED6">
        <w:t xml:space="preserve"> </w:t>
      </w:r>
      <w:r w:rsidRPr="00FE7ED6">
        <w:t>stoupacího</w:t>
      </w:r>
      <w:r w:rsidR="000934E3" w:rsidRPr="00FE7ED6">
        <w:t xml:space="preserve"> potrubí veden</w:t>
      </w:r>
      <w:r w:rsidRPr="00FE7ED6">
        <w:t>y</w:t>
      </w:r>
      <w:r w:rsidR="000934E3" w:rsidRPr="00FE7ED6">
        <w:t xml:space="preserve"> v instalačních šachtách</w:t>
      </w:r>
      <w:r w:rsidRPr="00FE7ED6">
        <w:t>,</w:t>
      </w:r>
      <w:r w:rsidR="00276A03" w:rsidRPr="00FE7ED6">
        <w:t xml:space="preserve"> </w:t>
      </w:r>
      <w:r w:rsidR="00FA54BA" w:rsidRPr="00FE7ED6">
        <w:t>pod stropem</w:t>
      </w:r>
      <w:r w:rsidR="000934E3" w:rsidRPr="00FE7ED6">
        <w:t>, případně v</w:t>
      </w:r>
      <w:r w:rsidR="000B7D73" w:rsidRPr="00FE7ED6">
        <w:t xml:space="preserve"> </w:t>
      </w:r>
      <w:r w:rsidR="000934E3" w:rsidRPr="00FE7ED6">
        <w:t>předstěnách</w:t>
      </w:r>
      <w:r w:rsidR="00C84946" w:rsidRPr="00FE7ED6">
        <w:t xml:space="preserve"> či</w:t>
      </w:r>
      <w:r w:rsidR="005F2873" w:rsidRPr="00FE7ED6">
        <w:t xml:space="preserve"> v</w:t>
      </w:r>
      <w:r w:rsidR="001B3AEF" w:rsidRPr="00FE7ED6">
        <w:t xml:space="preserve"> předpřipravených </w:t>
      </w:r>
      <w:r w:rsidR="005F2873" w:rsidRPr="00FE7ED6">
        <w:t>drážkách</w:t>
      </w:r>
      <w:r w:rsidR="001B3AEF" w:rsidRPr="00FE7ED6">
        <w:t xml:space="preserve"> ve zdi</w:t>
      </w:r>
      <w:r w:rsidR="00FE7ED6" w:rsidRPr="00FE7ED6">
        <w:t xml:space="preserve"> nebo v ojedinělých případech v podlaze. Potrubí uložené do podlahy musí být umístěno do vrstvy tepelné/kročejové izolace a kolem potrubí musí být vynechán prostor umožňující délkovou dilatací potrubí</w:t>
      </w:r>
      <w:r w:rsidR="001B3AEF" w:rsidRPr="00FE7ED6">
        <w:t xml:space="preserve">. </w:t>
      </w:r>
      <w:r w:rsidR="00DD58DF">
        <w:t xml:space="preserve">Připojovací potrubí bude vedeno v podhledech, v předstěnách a případně v podlaze. </w:t>
      </w:r>
      <w:r w:rsidR="001B3AEF" w:rsidRPr="00FE7ED6">
        <w:t>Vzhledem k</w:t>
      </w:r>
      <w:r w:rsidR="000934E3" w:rsidRPr="00FE7ED6">
        <w:t> </w:t>
      </w:r>
      <w:r w:rsidR="001B3AEF" w:rsidRPr="00FE7ED6">
        <w:t>centrální</w:t>
      </w:r>
      <w:r w:rsidR="000934E3" w:rsidRPr="00FE7ED6">
        <w:t>mu ohřevu</w:t>
      </w:r>
      <w:r w:rsidR="001B3AEF" w:rsidRPr="00FE7ED6">
        <w:t xml:space="preserve"> TV</w:t>
      </w:r>
      <w:r w:rsidR="00A85FEA" w:rsidRPr="00FE7ED6">
        <w:t xml:space="preserve"> </w:t>
      </w:r>
      <w:r w:rsidR="001B3AEF" w:rsidRPr="00FE7ED6">
        <w:t>bude provedeno cirkulační potrubí.</w:t>
      </w:r>
    </w:p>
    <w:p w14:paraId="2DBF32DE" w14:textId="45FEC40A" w:rsidR="00DD58DF" w:rsidRPr="00DD58DF" w:rsidRDefault="004F0952" w:rsidP="00DD58DF">
      <w:pPr>
        <w:pStyle w:val="Nadpis3"/>
        <w:spacing w:line="276" w:lineRule="auto"/>
      </w:pPr>
      <w:r w:rsidRPr="00FE7ED6">
        <w:t>V m. č.</w:t>
      </w:r>
      <w:r w:rsidR="00FE7ED6" w:rsidRPr="00FE7ED6">
        <w:t xml:space="preserve"> 2.06 v technické místnosti v 2.NP</w:t>
      </w:r>
      <w:r w:rsidRPr="00FE7ED6">
        <w:t xml:space="preserve"> bude umístěn stacionární zásobník o objemu</w:t>
      </w:r>
      <w:r w:rsidR="008727C3">
        <w:t xml:space="preserve"> 500</w:t>
      </w:r>
      <w:r w:rsidR="000B09D6">
        <w:t xml:space="preserve"> </w:t>
      </w:r>
      <w:r w:rsidRPr="008727C3">
        <w:t>l</w:t>
      </w:r>
      <w:r w:rsidRPr="00FE7ED6">
        <w:t xml:space="preserve"> pro ohřev teplé vody.</w:t>
      </w:r>
      <w:r w:rsidR="008727C3">
        <w:t xml:space="preserve"> V místě hygienického zázemí s možným pohybem předškolních dětí, nesmí být výtokové armatury napojeny na tzv. ostrou teplou vodu.</w:t>
      </w:r>
      <w:r w:rsidR="00DD58DF">
        <w:t xml:space="preserve"> </w:t>
      </w:r>
      <w:r w:rsidR="00054D66">
        <w:t xml:space="preserve">Tam kde bude požadavek na nižší teplotu budou umístěné speciální výtokové nastavitelné bezpečné armatury. </w:t>
      </w:r>
      <w:r w:rsidR="00DD58DF">
        <w:t xml:space="preserve">Táto část je řešením profese UT. </w:t>
      </w:r>
    </w:p>
    <w:p w14:paraId="49F18B12" w14:textId="718BD0A5" w:rsidR="00DD58DF" w:rsidRDefault="00DD58DF" w:rsidP="00DD58DF">
      <w:pPr>
        <w:pStyle w:val="Nadpis3"/>
        <w:spacing w:line="276" w:lineRule="auto"/>
      </w:pPr>
      <w:r>
        <w:t>Rozvod požární vody bude veden v</w:t>
      </w:r>
      <w:r w:rsidR="00BF07C2">
        <w:t> PPR z vícevrstvého potrubí</w:t>
      </w:r>
      <w:r>
        <w:t>. Od potrubí pitné vody bude oddělen systémovým potrubním oddělovačem. Potrubí končí napojením hadicového systému dle PBŘ u hydrantu.</w:t>
      </w:r>
      <w:r w:rsidRPr="00DD58DF">
        <w:t xml:space="preserve"> </w:t>
      </w:r>
      <w:r>
        <w:t xml:space="preserve">Požární vodovod bude dimenze DN32. </w:t>
      </w:r>
    </w:p>
    <w:p w14:paraId="5CBD2379" w14:textId="0F8E854A" w:rsidR="00124C30" w:rsidRPr="00124C30" w:rsidRDefault="00124C30" w:rsidP="004F0952">
      <w:pPr>
        <w:pStyle w:val="Nadpis3"/>
        <w:spacing w:line="276" w:lineRule="auto"/>
      </w:pPr>
      <w:r w:rsidRPr="00124C30">
        <w:lastRenderedPageBreak/>
        <w:t>Rozvod</w:t>
      </w:r>
      <w:r w:rsidR="00DD58DF">
        <w:t>y</w:t>
      </w:r>
      <w:r w:rsidRPr="00124C30">
        <w:t xml:space="preserve"> teplé a cirkulační vody budou vedený páteřními trasami pod stropem v 3.NP. Dále budou rozvody pokračovat do instalačních šachet, kde budou systémově uchyceny a vedeny do 1.NP. </w:t>
      </w:r>
    </w:p>
    <w:p w14:paraId="4F905737" w14:textId="54646722" w:rsidR="004F0952" w:rsidRPr="008727C3" w:rsidRDefault="004F0952" w:rsidP="004F0952">
      <w:pPr>
        <w:pStyle w:val="Nadpis3"/>
        <w:spacing w:line="276" w:lineRule="auto"/>
      </w:pPr>
      <w:r w:rsidRPr="008727C3">
        <w:t>Na patách cirkulačních potrubí budou umístěny automatické termostatické vyvažovací ventily s nastavením na teplotu otevření 52,5 °C.</w:t>
      </w:r>
    </w:p>
    <w:p w14:paraId="0C814A02" w14:textId="77777777" w:rsidR="00677A31" w:rsidRPr="00124C30" w:rsidRDefault="00677A31" w:rsidP="00677A31">
      <w:pPr>
        <w:pStyle w:val="Nadpis3"/>
        <w:spacing w:line="276" w:lineRule="auto"/>
      </w:pPr>
      <w:r w:rsidRPr="00124C30">
        <w:t>Napojení jednotlivých odběrních míst bude vodorovnými rozvody s izolací.</w:t>
      </w:r>
    </w:p>
    <w:p w14:paraId="342782E8" w14:textId="3E297F65" w:rsidR="00E0721B" w:rsidRPr="00124C30" w:rsidRDefault="0099090A" w:rsidP="004F3268">
      <w:pPr>
        <w:pStyle w:val="Nadpis3"/>
        <w:spacing w:line="276" w:lineRule="auto"/>
      </w:pPr>
      <w:r w:rsidRPr="00124C30">
        <w:t>Na větvi studené pitné vody k tlakovým splachovačům pisoárů bude umístěna zpětná armatura viz schéma níže.</w:t>
      </w:r>
    </w:p>
    <w:p w14:paraId="0803BC30" w14:textId="200C3438" w:rsidR="00E0721B" w:rsidRPr="00727709" w:rsidRDefault="00E0721B" w:rsidP="00DF236D">
      <w:pPr>
        <w:jc w:val="right"/>
        <w:rPr>
          <w:highlight w:val="yellow"/>
        </w:rPr>
      </w:pPr>
      <w:r w:rsidRPr="00124C30">
        <w:rPr>
          <w:noProof/>
        </w:rPr>
        <w:drawing>
          <wp:inline distT="0" distB="0" distL="0" distR="0" wp14:anchorId="3F832185" wp14:editId="32591F22">
            <wp:extent cx="5263515" cy="263207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26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59254" w14:textId="682B3197" w:rsidR="00643E82" w:rsidRPr="00124C30" w:rsidRDefault="004E66F6" w:rsidP="00643E82">
      <w:pPr>
        <w:pStyle w:val="Nadpis3"/>
        <w:spacing w:line="276" w:lineRule="auto"/>
      </w:pPr>
      <w:r w:rsidRPr="00124C30">
        <w:t>Rozvod pitné vody</w:t>
      </w:r>
      <w:r w:rsidR="00B35225" w:rsidRPr="00124C30">
        <w:t xml:space="preserve"> </w:t>
      </w:r>
      <w:r w:rsidRPr="00124C30">
        <w:t xml:space="preserve">bude </w:t>
      </w:r>
      <w:r w:rsidR="003A0B24">
        <w:t>z </w:t>
      </w:r>
      <w:r w:rsidR="00124C30" w:rsidRPr="00124C30">
        <w:t>PPR</w:t>
      </w:r>
      <w:r w:rsidR="003A0B24">
        <w:t xml:space="preserve"> potrubí z</w:t>
      </w:r>
      <w:r w:rsidR="00BF07C2">
        <w:t> 3-vrstvé</w:t>
      </w:r>
      <w:r w:rsidR="003A0B24">
        <w:t xml:space="preserve"> trubky s čedičovým vláknem</w:t>
      </w:r>
      <w:r w:rsidR="00124C30" w:rsidRPr="00124C30">
        <w:t>.</w:t>
      </w:r>
      <w:r w:rsidR="00B05178" w:rsidRPr="00124C30">
        <w:t xml:space="preserve"> </w:t>
      </w:r>
      <w:r w:rsidR="00276A03" w:rsidRPr="00124C30">
        <w:t>Instalace a způsob upevnění veškerého potrubí bude odpovídat především montážně-technologickému předpisu výrobce jednotlivých komponentů.</w:t>
      </w:r>
    </w:p>
    <w:p w14:paraId="272CDBF1" w14:textId="0376B48D" w:rsidR="00643E82" w:rsidRPr="00124C30" w:rsidRDefault="00643E82" w:rsidP="00643E82">
      <w:pPr>
        <w:pStyle w:val="Nadpis3"/>
        <w:spacing w:line="276" w:lineRule="auto"/>
      </w:pPr>
      <w:bookmarkStart w:id="31" w:name="_Hlk127961081"/>
      <w:r w:rsidRPr="00124C30">
        <w:t>Za výtokovým ventilem musí být v případě napojení na hadi</w:t>
      </w:r>
      <w:r w:rsidR="00BE2D27" w:rsidRPr="00124C30">
        <w:t>ci nebo jiné zařízení</w:t>
      </w:r>
      <w:r w:rsidRPr="00124C30">
        <w:t xml:space="preserve"> umístěna ochranná jednotka EA </w:t>
      </w:r>
      <w:r w:rsidR="00BE2D27" w:rsidRPr="00124C30">
        <w:t>zabraňující</w:t>
      </w:r>
      <w:r w:rsidRPr="00124C30">
        <w:t xml:space="preserve"> zpětnému toku. </w:t>
      </w:r>
    </w:p>
    <w:bookmarkEnd w:id="31"/>
    <w:p w14:paraId="2ACD36E1" w14:textId="36970A4F" w:rsidR="003A0B24" w:rsidRPr="003A0B24" w:rsidRDefault="005158C8" w:rsidP="003A0B24">
      <w:pPr>
        <w:pStyle w:val="Nadpis3"/>
        <w:spacing w:line="276" w:lineRule="auto"/>
      </w:pPr>
      <w:r w:rsidRPr="00124C30">
        <w:t xml:space="preserve">Veškeré rozvody </w:t>
      </w:r>
      <w:r w:rsidR="00C100EA" w:rsidRPr="00124C30">
        <w:t xml:space="preserve">studené, teplé a cirkulační vody </w:t>
      </w:r>
      <w:r w:rsidR="00276A03" w:rsidRPr="00124C30">
        <w:t>budou opatřeny tepelnou izolací, která slouží i jako ochrana proti mechanickému poškození potrubí a proti orosení volně vedeného potrubí studené vody. Izolace trubek bude v souladu s Vyhláškou č. 193/2007 Sb.</w:t>
      </w:r>
      <w:r w:rsidR="00BB2CB8" w:rsidRPr="00124C30">
        <w:t xml:space="preserve"> </w:t>
      </w:r>
      <w:r w:rsidR="00276A03" w:rsidRPr="00124C30">
        <w:t>Pro rozvody SV vedené ve zdi je možné izolaci snížit do tl. 1</w:t>
      </w:r>
      <w:r w:rsidR="004F0952" w:rsidRPr="00124C30">
        <w:t>3</w:t>
      </w:r>
      <w:r w:rsidR="00276A03" w:rsidRPr="00124C30">
        <w:t xml:space="preserve"> mm – proti rosení rozvodu – pro TV</w:t>
      </w:r>
      <w:r w:rsidR="00E739C5" w:rsidRPr="00124C30">
        <w:t xml:space="preserve"> a CV</w:t>
      </w:r>
      <w:r w:rsidR="00276A03" w:rsidRPr="00124C30">
        <w:t xml:space="preserve"> min. tl.</w:t>
      </w:r>
      <w:r w:rsidR="007C6962" w:rsidRPr="00124C30">
        <w:t xml:space="preserve"> </w:t>
      </w:r>
      <w:r w:rsidR="00276A03" w:rsidRPr="00124C30">
        <w:t>20</w:t>
      </w:r>
      <w:r w:rsidR="007C6962" w:rsidRPr="00124C30">
        <w:t xml:space="preserve"> mm</w:t>
      </w:r>
      <w:r w:rsidR="00276A03" w:rsidRPr="00124C30">
        <w:t>. Uzávěry na potrubí</w:t>
      </w:r>
      <w:r w:rsidR="00D756B6" w:rsidRPr="00124C30">
        <w:t xml:space="preserve"> </w:t>
      </w:r>
      <w:r w:rsidR="00276A03" w:rsidRPr="00124C30">
        <w:t xml:space="preserve">budou umístěny na všech </w:t>
      </w:r>
      <w:r w:rsidR="00F12018" w:rsidRPr="00124C30">
        <w:t>patách stoupacích potrubí</w:t>
      </w:r>
      <w:r w:rsidR="00A84B62" w:rsidRPr="00124C30">
        <w:t xml:space="preserve"> </w:t>
      </w:r>
      <w:r w:rsidRPr="00124C30">
        <w:t>a u ohřívač</w:t>
      </w:r>
      <w:r w:rsidR="00B05178" w:rsidRPr="00124C30">
        <w:t>e</w:t>
      </w:r>
      <w:r w:rsidR="00276A03" w:rsidRPr="00124C30">
        <w:t xml:space="preserve">. </w:t>
      </w:r>
    </w:p>
    <w:p w14:paraId="71019783" w14:textId="36BA0A98" w:rsidR="003A0B24" w:rsidRDefault="003A0B24" w:rsidP="0074380F">
      <w:pPr>
        <w:pStyle w:val="Nadpis3"/>
        <w:spacing w:line="276" w:lineRule="auto"/>
      </w:pPr>
      <w:r>
        <w:t xml:space="preserve">Potrubí procházející přes zdi a stropy skrz požárně dělící konstrukci bude opatřeno protipožárními ucpávkami s odolnosti min. EI45. Průrazy potrubí do </w:t>
      </w:r>
      <w:r>
        <w:rPr>
          <w:rFonts w:cs="Arial"/>
        </w:rPr>
        <w:t>Ø</w:t>
      </w:r>
      <w:r>
        <w:t xml:space="preserve">63 mm se utěsní protipožární ucpávkou. Manžety se používají při průrazu potrubí </w:t>
      </w:r>
      <w:r>
        <w:rPr>
          <w:rFonts w:cs="Arial"/>
        </w:rPr>
        <w:t>Ø</w:t>
      </w:r>
      <w:r>
        <w:t>63 mm a vyšší.</w:t>
      </w:r>
    </w:p>
    <w:p w14:paraId="3591237A" w14:textId="5B734A98" w:rsidR="007E3351" w:rsidRPr="00124C30" w:rsidRDefault="007E3351" w:rsidP="0074380F">
      <w:pPr>
        <w:pStyle w:val="Nadpis3"/>
        <w:spacing w:line="276" w:lineRule="auto"/>
      </w:pPr>
      <w:r w:rsidRPr="00124C30">
        <w:t>Před zprovozněním je třeba prověřit funkci všech ventilů a armatur. Během provozu je nutno provádět zkoušku zpětných ventilů pravidelně tj. alespoň 2</w:t>
      </w:r>
      <w:r w:rsidR="004F0952" w:rsidRPr="00124C30">
        <w:t>×</w:t>
      </w:r>
      <w:r w:rsidRPr="00124C30">
        <w:t xml:space="preserve"> ročně</w:t>
      </w:r>
      <w:r w:rsidR="004F0952" w:rsidRPr="00124C30">
        <w:t>.</w:t>
      </w:r>
    </w:p>
    <w:p w14:paraId="76AB1B27" w14:textId="1D3DA0A1" w:rsidR="00306E16" w:rsidRPr="00727709" w:rsidRDefault="00306E16" w:rsidP="00306E16">
      <w:pPr>
        <w:rPr>
          <w:highlight w:val="yellow"/>
        </w:rPr>
      </w:pPr>
    </w:p>
    <w:p w14:paraId="45F0BF2D" w14:textId="77777777" w:rsidR="00306E16" w:rsidRPr="00351B54" w:rsidRDefault="00306E16" w:rsidP="00306E16">
      <w:pPr>
        <w:pStyle w:val="Nadpis2"/>
        <w:spacing w:line="276" w:lineRule="auto"/>
        <w:ind w:left="709" w:hanging="709"/>
      </w:pPr>
      <w:bookmarkStart w:id="32" w:name="_Toc93648338"/>
      <w:bookmarkStart w:id="33" w:name="_Toc143261965"/>
      <w:r w:rsidRPr="00351B54">
        <w:t>Příprava teplé vody</w:t>
      </w:r>
      <w:bookmarkEnd w:id="32"/>
      <w:bookmarkEnd w:id="33"/>
    </w:p>
    <w:p w14:paraId="47FCC360" w14:textId="71D6CD70" w:rsidR="00034288" w:rsidRPr="00BB23BC" w:rsidRDefault="00BB23BC" w:rsidP="00BF07C2">
      <w:pPr>
        <w:pStyle w:val="Nadpis3"/>
        <w:numPr>
          <w:ilvl w:val="0"/>
          <w:numId w:val="0"/>
        </w:numPr>
        <w:spacing w:line="276" w:lineRule="auto"/>
        <w:ind w:firstLine="284"/>
      </w:pPr>
      <w:r w:rsidRPr="00FE7ED6">
        <w:t>V technické místnosti č. 2.06 v 2.NP bude umístěn stacionární zásobník o objemu</w:t>
      </w:r>
      <w:r>
        <w:t xml:space="preserve"> 500 </w:t>
      </w:r>
      <w:r w:rsidRPr="008727C3">
        <w:t>l</w:t>
      </w:r>
      <w:r w:rsidRPr="00FE7ED6">
        <w:t xml:space="preserve"> pro ohřev teplé vody.</w:t>
      </w:r>
      <w:r>
        <w:t xml:space="preserve"> V místě hygienického zázemí s možným pohybem předškolních dětí, nesmí být výtokové armatury napojeny na tzv. ostrou teplou vodu</w:t>
      </w:r>
      <w:r w:rsidR="00BF07C2">
        <w:t>.</w:t>
      </w:r>
      <w:r w:rsidR="00BF07C2" w:rsidRPr="00BF07C2">
        <w:t xml:space="preserve"> </w:t>
      </w:r>
      <w:r w:rsidR="00BF07C2">
        <w:t>Tam kde bude požadavek na nižší teplotu budou umístěné speciální výtokové nastavitelné bezpečné armatury</w:t>
      </w:r>
      <w:r>
        <w:t xml:space="preserve">. Táto část je řešením profese UT. </w:t>
      </w:r>
      <w:r w:rsidR="003A0B24">
        <w:t xml:space="preserve">Příprava teplé vody není součásti této dokumentace. </w:t>
      </w:r>
    </w:p>
    <w:p w14:paraId="14819678" w14:textId="048F5E70" w:rsidR="006213E3" w:rsidRPr="00351B54" w:rsidRDefault="00AB2E4F" w:rsidP="00421EC4">
      <w:pPr>
        <w:pStyle w:val="Nadpis2"/>
        <w:spacing w:line="276" w:lineRule="auto"/>
        <w:ind w:left="709" w:hanging="709"/>
      </w:pPr>
      <w:bookmarkStart w:id="34" w:name="_Toc143261966"/>
      <w:r w:rsidRPr="00351B54">
        <w:lastRenderedPageBreak/>
        <w:t>Materiály</w:t>
      </w:r>
      <w:r w:rsidR="00E575B6" w:rsidRPr="00351B54">
        <w:t xml:space="preserve"> a</w:t>
      </w:r>
      <w:r w:rsidRPr="00351B54">
        <w:t xml:space="preserve"> světlosti potrubí</w:t>
      </w:r>
      <w:bookmarkEnd w:id="34"/>
    </w:p>
    <w:p w14:paraId="14819679" w14:textId="6E4CAB14" w:rsidR="00B9446A" w:rsidRPr="00351B54" w:rsidRDefault="00B9446A" w:rsidP="00AA1627">
      <w:pPr>
        <w:pStyle w:val="Bntext"/>
      </w:pPr>
      <w:r w:rsidRPr="00351B54">
        <w:t>Pro rozvod pitné vody</w:t>
      </w:r>
      <w:r w:rsidR="00B35225" w:rsidRPr="00351B54">
        <w:t xml:space="preserve"> </w:t>
      </w:r>
      <w:r w:rsidRPr="00351B54">
        <w:t>navrhujeme potr</w:t>
      </w:r>
      <w:r w:rsidR="00E465F6" w:rsidRPr="00351B54">
        <w:t xml:space="preserve">ubí </w:t>
      </w:r>
      <w:r w:rsidR="00351B54" w:rsidRPr="00351B54">
        <w:t>z</w:t>
      </w:r>
      <w:r w:rsidR="00BB23BC">
        <w:t> 3-virstvé trubky s čedičovým vláknem</w:t>
      </w:r>
      <w:r w:rsidR="00351B54" w:rsidRPr="00351B54">
        <w:t xml:space="preserve"> </w:t>
      </w:r>
      <w:r w:rsidR="00A31D24" w:rsidRPr="00351B54">
        <w:t xml:space="preserve">o </w:t>
      </w:r>
      <w:r w:rsidR="00F62B65" w:rsidRPr="00351B54">
        <w:t xml:space="preserve">rozměrech </w:t>
      </w:r>
      <w:r w:rsidR="00C2756A" w:rsidRPr="00351B54">
        <w:t>20x2,</w:t>
      </w:r>
      <w:r w:rsidR="000934E3" w:rsidRPr="00351B54">
        <w:t>8</w:t>
      </w:r>
      <w:r w:rsidR="006B13F3" w:rsidRPr="00351B54">
        <w:t>–</w:t>
      </w:r>
      <w:r w:rsidR="00BB23BC">
        <w:t>32x4,5</w:t>
      </w:r>
      <w:r w:rsidRPr="00351B54">
        <w:t>.</w:t>
      </w:r>
      <w:r w:rsidR="00B35225" w:rsidRPr="00351B54">
        <w:t xml:space="preserve"> Hlavní stoupací potrubí pitné vody dimenze DN</w:t>
      </w:r>
      <w:r w:rsidR="00351B54" w:rsidRPr="00351B54">
        <w:t xml:space="preserve">32-25. </w:t>
      </w:r>
      <w:r w:rsidR="00945C85" w:rsidRPr="00351B54">
        <w:t>Veškeré potrubí bude osazeno tepelnou izolací dle vyhlášky 193/2007 Sb.</w:t>
      </w:r>
    </w:p>
    <w:p w14:paraId="6E4C002F" w14:textId="77777777" w:rsidR="00100A4E" w:rsidRPr="00727709" w:rsidRDefault="00100A4E" w:rsidP="00421EC4">
      <w:pPr>
        <w:spacing w:line="276" w:lineRule="auto"/>
        <w:ind w:firstLine="709"/>
        <w:jc w:val="both"/>
        <w:rPr>
          <w:highlight w:val="yellow"/>
        </w:rPr>
      </w:pPr>
    </w:p>
    <w:p w14:paraId="1481967B" w14:textId="53412185" w:rsidR="0084539B" w:rsidRPr="00BB23BC" w:rsidRDefault="0084539B" w:rsidP="0074380F">
      <w:pPr>
        <w:pStyle w:val="Nadpis2"/>
        <w:spacing w:line="276" w:lineRule="auto"/>
      </w:pPr>
      <w:bookmarkStart w:id="35" w:name="_Toc143261967"/>
      <w:r w:rsidRPr="00BB23BC">
        <w:t>Armatury</w:t>
      </w:r>
      <w:bookmarkEnd w:id="35"/>
    </w:p>
    <w:p w14:paraId="1481967C" w14:textId="734263C5" w:rsidR="0084539B" w:rsidRPr="00BB23BC" w:rsidRDefault="0084539B" w:rsidP="00AA1627">
      <w:pPr>
        <w:pStyle w:val="Bntext"/>
        <w:rPr>
          <w:rStyle w:val="BntextChar"/>
        </w:rPr>
      </w:pPr>
      <w:r w:rsidRPr="00BB23BC">
        <w:rPr>
          <w:rStyle w:val="BntextChar"/>
        </w:rPr>
        <w:t>Jako</w:t>
      </w:r>
      <w:r w:rsidR="008A7E7F" w:rsidRPr="00BB23BC">
        <w:rPr>
          <w:rStyle w:val="BntextChar"/>
        </w:rPr>
        <w:t xml:space="preserve"> hlavní uzávěry vody </w:t>
      </w:r>
      <w:r w:rsidR="00860A79" w:rsidRPr="00BB23BC">
        <w:rPr>
          <w:rStyle w:val="BntextChar"/>
        </w:rPr>
        <w:t>v</w:t>
      </w:r>
      <w:r w:rsidR="008A7E7F" w:rsidRPr="00BB23BC">
        <w:rPr>
          <w:rStyle w:val="BntextChar"/>
        </w:rPr>
        <w:t> objektu</w:t>
      </w:r>
      <w:r w:rsidRPr="00BB23BC">
        <w:rPr>
          <w:rStyle w:val="BntextChar"/>
        </w:rPr>
        <w:t xml:space="preserve"> </w:t>
      </w:r>
      <w:r w:rsidR="00BA0FD3" w:rsidRPr="00BB23BC">
        <w:rPr>
          <w:rStyle w:val="BntextChar"/>
        </w:rPr>
        <w:t>bude osazen</w:t>
      </w:r>
      <w:r w:rsidRPr="00BB23BC">
        <w:rPr>
          <w:rStyle w:val="BntextChar"/>
        </w:rPr>
        <w:t xml:space="preserve"> </w:t>
      </w:r>
      <w:r w:rsidR="00BB23BC" w:rsidRPr="00BB23BC">
        <w:rPr>
          <w:rStyle w:val="BntextChar"/>
        </w:rPr>
        <w:t>uzavírací</w:t>
      </w:r>
      <w:r w:rsidR="00F57778" w:rsidRPr="00BB23BC">
        <w:rPr>
          <w:rStyle w:val="BntextChar"/>
        </w:rPr>
        <w:t xml:space="preserve"> ventil</w:t>
      </w:r>
      <w:r w:rsidR="00A31D24" w:rsidRPr="00BB23BC">
        <w:rPr>
          <w:rStyle w:val="BntextChar"/>
        </w:rPr>
        <w:t xml:space="preserve"> </w:t>
      </w:r>
      <w:r w:rsidR="00CA2A53" w:rsidRPr="00BB23BC">
        <w:rPr>
          <w:rStyle w:val="BntextChar"/>
        </w:rPr>
        <w:t>DN</w:t>
      </w:r>
      <w:r w:rsidR="00BB23BC" w:rsidRPr="00BB23BC">
        <w:rPr>
          <w:rStyle w:val="BntextChar"/>
        </w:rPr>
        <w:t>32</w:t>
      </w:r>
      <w:r w:rsidRPr="00BB23BC">
        <w:rPr>
          <w:rStyle w:val="BntextChar"/>
        </w:rPr>
        <w:t xml:space="preserve"> s ruční ovládací pákou</w:t>
      </w:r>
      <w:r w:rsidR="00E544A1" w:rsidRPr="00BB23BC">
        <w:rPr>
          <w:rStyle w:val="BntextChar"/>
        </w:rPr>
        <w:t xml:space="preserve"> v</w:t>
      </w:r>
      <w:r w:rsidR="00BB23BC" w:rsidRPr="00BB23BC">
        <w:rPr>
          <w:rStyle w:val="BntextChar"/>
        </w:rPr>
        <w:t> 1.NP</w:t>
      </w:r>
      <w:r w:rsidRPr="00BB23BC">
        <w:rPr>
          <w:rStyle w:val="BntextChar"/>
        </w:rPr>
        <w:t>.</w:t>
      </w:r>
      <w:r w:rsidR="00116AB3" w:rsidRPr="00BB23BC">
        <w:rPr>
          <w:rStyle w:val="BntextChar"/>
        </w:rPr>
        <w:t xml:space="preserve"> </w:t>
      </w:r>
      <w:r w:rsidR="006B13F3" w:rsidRPr="00BB23BC">
        <w:rPr>
          <w:rStyle w:val="BntextChar"/>
        </w:rPr>
        <w:t>Hlavní uzávěr teplé vody a cirkulace bude umístěn v</w:t>
      </w:r>
      <w:r w:rsidR="00677A31" w:rsidRPr="00BB23BC">
        <w:rPr>
          <w:rStyle w:val="BntextChar"/>
        </w:rPr>
        <w:t> m. č.</w:t>
      </w:r>
      <w:r w:rsidR="00BB23BC" w:rsidRPr="00BB23BC">
        <w:rPr>
          <w:rStyle w:val="BntextChar"/>
        </w:rPr>
        <w:t xml:space="preserve"> 2.06</w:t>
      </w:r>
      <w:r w:rsidR="00CA2A53" w:rsidRPr="00BB23BC">
        <w:rPr>
          <w:rStyle w:val="BntextChar"/>
        </w:rPr>
        <w:t xml:space="preserve"> </w:t>
      </w:r>
      <w:r w:rsidR="00F87E41" w:rsidRPr="00BB23BC">
        <w:rPr>
          <w:rStyle w:val="BntextChar"/>
        </w:rPr>
        <w:t>za výstupem ze</w:t>
      </w:r>
      <w:r w:rsidR="00CA2A53" w:rsidRPr="00BB23BC">
        <w:rPr>
          <w:rStyle w:val="BntextChar"/>
        </w:rPr>
        <w:t xml:space="preserve"> </w:t>
      </w:r>
      <w:r w:rsidR="00E00378" w:rsidRPr="00BB23BC">
        <w:rPr>
          <w:rStyle w:val="BntextChar"/>
        </w:rPr>
        <w:t>zásobníku teplé vody</w:t>
      </w:r>
      <w:r w:rsidR="006B13F3" w:rsidRPr="00BB23BC">
        <w:rPr>
          <w:rStyle w:val="BntextChar"/>
        </w:rPr>
        <w:t>.</w:t>
      </w:r>
    </w:p>
    <w:p w14:paraId="2B10085F" w14:textId="41CCE3A1" w:rsidR="0074380F" w:rsidRPr="00351B54" w:rsidRDefault="0074380F" w:rsidP="00AA1627">
      <w:pPr>
        <w:pStyle w:val="Bntext"/>
      </w:pPr>
      <w:r w:rsidRPr="00351B54">
        <w:t>Na potrubí SV, TV a CV budou použity uzavírací armatury příslušného systému plastového potrubí, popř. kohouty nebo ventily pro přetlak 1 MPa a teplotu 65 °C (TV), stejně tak uzávěry a vypouštěcí ventily.</w:t>
      </w:r>
    </w:p>
    <w:p w14:paraId="02FC377C" w14:textId="766AD548" w:rsidR="0074380F" w:rsidRPr="00351B54" w:rsidRDefault="0074380F" w:rsidP="00AA1627">
      <w:pPr>
        <w:pStyle w:val="Bntext"/>
        <w:rPr>
          <w:rStyle w:val="BntextChar"/>
        </w:rPr>
      </w:pPr>
      <w:r w:rsidRPr="00351B54">
        <w:t>V</w:t>
      </w:r>
      <w:r w:rsidR="007C6962" w:rsidRPr="00351B54">
        <w:t> patách cirkulačního</w:t>
      </w:r>
      <w:r w:rsidRPr="00351B54">
        <w:t xml:space="preserve"> potrubí budou umístěny automatické termostatické vyvažovací ventily s nastavením na teplotu otevření 5</w:t>
      </w:r>
      <w:r w:rsidR="003D5858" w:rsidRPr="00351B54">
        <w:t>2</w:t>
      </w:r>
      <w:r w:rsidR="00677A31" w:rsidRPr="00351B54">
        <w:t>,5</w:t>
      </w:r>
      <w:r w:rsidRPr="00351B54">
        <w:t> °C.</w:t>
      </w:r>
    </w:p>
    <w:p w14:paraId="107D3113" w14:textId="3D81159B" w:rsidR="00130CDF" w:rsidRPr="00351B54" w:rsidRDefault="00BA0FD3" w:rsidP="00BB23BC">
      <w:pPr>
        <w:pStyle w:val="Bntext"/>
        <w:rPr>
          <w:rStyle w:val="BntextChar"/>
        </w:rPr>
      </w:pPr>
      <w:r w:rsidRPr="00351B54">
        <w:rPr>
          <w:rStyle w:val="BntextChar"/>
        </w:rPr>
        <w:t>Všechny armatury</w:t>
      </w:r>
      <w:r w:rsidR="00B05178" w:rsidRPr="00351B54">
        <w:rPr>
          <w:rStyle w:val="BntextChar"/>
        </w:rPr>
        <w:t xml:space="preserve"> (kromě těch umístěných na požárním vodovodu)</w:t>
      </w:r>
      <w:r w:rsidRPr="00351B54">
        <w:rPr>
          <w:rStyle w:val="BntextChar"/>
        </w:rPr>
        <w:t xml:space="preserve"> budou splňovat</w:t>
      </w:r>
      <w:r w:rsidRPr="00351B54">
        <w:t xml:space="preserve"> požadavky dle vyhl. č. 409/2005 Sb. pro trvalý styk s pitnou vodou.</w:t>
      </w:r>
    </w:p>
    <w:p w14:paraId="0D4D9452" w14:textId="076B1145" w:rsidR="00BD5114" w:rsidRPr="00BB23BC" w:rsidRDefault="0019674F" w:rsidP="00BB23BC">
      <w:pPr>
        <w:pStyle w:val="Nadpis1"/>
        <w:spacing w:line="276" w:lineRule="auto"/>
      </w:pPr>
      <w:bookmarkStart w:id="36" w:name="_Toc143261968"/>
      <w:r w:rsidRPr="00130CDF">
        <w:t>VNITŘNÍ KANALIZACE</w:t>
      </w:r>
      <w:bookmarkEnd w:id="36"/>
    </w:p>
    <w:p w14:paraId="1481967E" w14:textId="48EBBFE4" w:rsidR="00A17B33" w:rsidRPr="00130CDF" w:rsidRDefault="0084539B" w:rsidP="00421EC4">
      <w:pPr>
        <w:pStyle w:val="Nadpis2"/>
        <w:spacing w:line="276" w:lineRule="auto"/>
        <w:ind w:left="709" w:hanging="709"/>
      </w:pPr>
      <w:bookmarkStart w:id="37" w:name="_Toc143261969"/>
      <w:r w:rsidRPr="00130CDF">
        <w:t>Zásady navrženého řešení</w:t>
      </w:r>
      <w:bookmarkEnd w:id="37"/>
    </w:p>
    <w:p w14:paraId="48458A51" w14:textId="71B1DB40" w:rsidR="003D7F7D" w:rsidRPr="00130CDF" w:rsidRDefault="00E575B6" w:rsidP="00AF2DF9">
      <w:pPr>
        <w:pStyle w:val="Nadpis3"/>
        <w:spacing w:line="276" w:lineRule="auto"/>
      </w:pPr>
      <w:r w:rsidRPr="00130CDF">
        <w:t>Jednotlivé zařizovací předměty instalované v budově budou odkanalizovány gravitačně vnitřní splaškovou kanalizací přes svislá odpadní potrubí do ležatých svodných potrubí umístěných</w:t>
      </w:r>
      <w:r w:rsidR="007C6962" w:rsidRPr="00130CDF">
        <w:t xml:space="preserve"> </w:t>
      </w:r>
      <w:r w:rsidR="00BD5114">
        <w:t>pod objektem.</w:t>
      </w:r>
    </w:p>
    <w:p w14:paraId="0C5ECCD2" w14:textId="058627A2" w:rsidR="00E575B6" w:rsidRPr="00130CDF" w:rsidRDefault="007E3351" w:rsidP="00AF2DF9">
      <w:pPr>
        <w:pStyle w:val="Nadpis3"/>
        <w:spacing w:line="276" w:lineRule="auto"/>
      </w:pPr>
      <w:r w:rsidRPr="00130CDF">
        <w:t>Hlavní stoupa</w:t>
      </w:r>
      <w:r w:rsidR="00E575B6" w:rsidRPr="00130CDF">
        <w:t xml:space="preserve">cí potrubí </w:t>
      </w:r>
      <w:r w:rsidRPr="00130CDF">
        <w:t>budou odvětrán</w:t>
      </w:r>
      <w:r w:rsidR="00E575B6" w:rsidRPr="00130CDF">
        <w:t>a</w:t>
      </w:r>
      <w:r w:rsidRPr="00130CDF">
        <w:t xml:space="preserve"> nad střechu objektu</w:t>
      </w:r>
      <w:r w:rsidR="00B05178" w:rsidRPr="00130CDF">
        <w:t xml:space="preserve"> do výšky min. 0,5 nad úrovní atiky</w:t>
      </w:r>
      <w:r w:rsidRPr="00130CDF">
        <w:t xml:space="preserve"> a budou osazen</w:t>
      </w:r>
      <w:r w:rsidR="00E575B6" w:rsidRPr="00130CDF">
        <w:t>a</w:t>
      </w:r>
      <w:r w:rsidRPr="00130CDF">
        <w:t xml:space="preserve"> větracími hlavicí DN</w:t>
      </w:r>
      <w:r w:rsidR="00E544A1" w:rsidRPr="00130CDF">
        <w:t>1</w:t>
      </w:r>
      <w:r w:rsidR="00BD5114">
        <w:t>10</w:t>
      </w:r>
      <w:r w:rsidRPr="00130CDF">
        <w:t>. Na stoupací</w:t>
      </w:r>
      <w:r w:rsidR="00E575B6" w:rsidRPr="00130CDF">
        <w:t>ch</w:t>
      </w:r>
      <w:r w:rsidRPr="00130CDF">
        <w:t xml:space="preserve"> potrubí</w:t>
      </w:r>
      <w:r w:rsidR="00E575B6" w:rsidRPr="00130CDF">
        <w:t>ch</w:t>
      </w:r>
      <w:r w:rsidRPr="00130CDF">
        <w:t xml:space="preserve"> budou</w:t>
      </w:r>
      <w:r w:rsidR="00306E16" w:rsidRPr="00130CDF">
        <w:t xml:space="preserve"> v daných podlažích</w:t>
      </w:r>
      <w:r w:rsidR="00E575B6" w:rsidRPr="00130CDF">
        <w:t xml:space="preserve"> osazeny</w:t>
      </w:r>
      <w:r w:rsidR="00A4499E" w:rsidRPr="00130CDF">
        <w:t xml:space="preserve"> čisticí kusy</w:t>
      </w:r>
      <w:r w:rsidRPr="00130CDF">
        <w:t xml:space="preserve"> </w:t>
      </w:r>
      <w:r w:rsidR="00E575B6" w:rsidRPr="00130CDF">
        <w:t xml:space="preserve">ve výšce 1 m nad podlahou. </w:t>
      </w:r>
    </w:p>
    <w:p w14:paraId="7C3F4654" w14:textId="77777777" w:rsidR="003600E5" w:rsidRPr="00130CDF" w:rsidRDefault="003600E5" w:rsidP="003600E5">
      <w:pPr>
        <w:pStyle w:val="Nadpis3"/>
        <w:spacing w:line="276" w:lineRule="auto"/>
      </w:pPr>
      <w:r w:rsidRPr="00130CDF">
        <w:t>Potrubí bude vedeno v drážkách a instalačních předstěnách, případně podhledech, v místě prostupů bude opatřeno plstěnými pásy.</w:t>
      </w:r>
    </w:p>
    <w:p w14:paraId="6D3387DE" w14:textId="6E3813A0" w:rsidR="00A4499E" w:rsidRPr="00130CDF" w:rsidRDefault="003D7F7D" w:rsidP="00AF2DF9">
      <w:pPr>
        <w:pStyle w:val="Nadpis3"/>
        <w:spacing w:line="276" w:lineRule="auto"/>
      </w:pPr>
      <w:r w:rsidRPr="00130CDF">
        <w:t>Při přechodu z odpadního potrubí na svodné budou vždy použity 2</w:t>
      </w:r>
      <w:r w:rsidR="00AF2DF9" w:rsidRPr="00130CDF">
        <w:t xml:space="preserve"> </w:t>
      </w:r>
      <w:r w:rsidRPr="00130CDF">
        <w:t>ks kolena</w:t>
      </w:r>
      <w:r w:rsidR="00AF2DF9" w:rsidRPr="00130CDF">
        <w:t xml:space="preserve"> 45° </w:t>
      </w:r>
      <w:r w:rsidRPr="00130CDF">
        <w:t>dané dimenze.</w:t>
      </w:r>
    </w:p>
    <w:p w14:paraId="0AE81776" w14:textId="3CB5BFB0" w:rsidR="002A5BC9" w:rsidRPr="002A5BC9" w:rsidRDefault="00A4499E" w:rsidP="002A5BC9">
      <w:pPr>
        <w:pStyle w:val="Nadpis3"/>
        <w:spacing w:line="276" w:lineRule="auto"/>
      </w:pPr>
      <w:r w:rsidRPr="00130CDF">
        <w:t>Svodná kanalizace bude vedena ve spádu min. 2,0 %. Připojovací potrubí bude vedeno ve spádu min. 3,0 %</w:t>
      </w:r>
      <w:r w:rsidR="00F86FF4" w:rsidRPr="00130CDF">
        <w:t>, v případě kondenzátního potrubí je možný spád 1 %.</w:t>
      </w:r>
    </w:p>
    <w:p w14:paraId="24EF6BF5" w14:textId="15037C90" w:rsidR="002A5BC9" w:rsidRDefault="002A5BC9" w:rsidP="00E83D74">
      <w:pPr>
        <w:pStyle w:val="Nadpis3"/>
        <w:spacing w:line="276" w:lineRule="auto"/>
      </w:pPr>
      <w:r>
        <w:t xml:space="preserve">Před zahájením výstavby je nutné sladit odvod kondenzátu od všech vzduchotechnických jednotek dle zvolené technologie. </w:t>
      </w:r>
    </w:p>
    <w:p w14:paraId="701AC6E2" w14:textId="23879F1A" w:rsidR="00E83D74" w:rsidRPr="00130CDF" w:rsidRDefault="00E83D74" w:rsidP="00E83D74">
      <w:pPr>
        <w:pStyle w:val="Nadpis3"/>
        <w:spacing w:line="276" w:lineRule="auto"/>
      </w:pPr>
      <w:r w:rsidRPr="00130CDF">
        <w:t xml:space="preserve">Pro prostupy potrubí základovými konstrukcemi budou provedeny otvory vybedněním.  </w:t>
      </w:r>
    </w:p>
    <w:p w14:paraId="413A880E" w14:textId="1F71827D" w:rsidR="003D7F7D" w:rsidRPr="00BD5114" w:rsidRDefault="003D7F7D" w:rsidP="00E83D74">
      <w:pPr>
        <w:pStyle w:val="Nadpis3"/>
        <w:spacing w:line="276" w:lineRule="auto"/>
      </w:pPr>
      <w:r w:rsidRPr="00BD5114">
        <w:t>Potrubí procházející přes zdi a stropy skrz požárně dělící konstrukci bude opatřeno protipožárními manžetami s odolností min. EI45. Manžety se používají při průrazu potrubí Ø63 mm a vyšší. Průrazy potrubí do Ø63 mm se utěsní protipožární ucpávkou. Manžety jsou osazeny většinou na potrubí pod stropem.</w:t>
      </w:r>
    </w:p>
    <w:p w14:paraId="7D824FD5" w14:textId="62DAB031" w:rsidR="003D7F7D" w:rsidRPr="00130CDF" w:rsidRDefault="003D7F7D" w:rsidP="00AF2DF9">
      <w:pPr>
        <w:pStyle w:val="Nadpis3"/>
        <w:spacing w:line="276" w:lineRule="auto"/>
      </w:pPr>
      <w:r w:rsidRPr="00130CDF">
        <w:t>Vnitřní kanalizace bude provedena v souladu s ČSN EN 12 056-</w:t>
      </w:r>
      <w:r w:rsidR="00DA77F3" w:rsidRPr="00130CDF">
        <w:t>1,</w:t>
      </w:r>
      <w:r w:rsidRPr="00130CDF">
        <w:t>2,3 a ČSN 75 6760.</w:t>
      </w:r>
    </w:p>
    <w:p w14:paraId="7B9F0566" w14:textId="10643DA3" w:rsidR="00B05178" w:rsidRDefault="00B05178" w:rsidP="00B05178">
      <w:pPr>
        <w:pStyle w:val="Nadpis3"/>
        <w:spacing w:line="276" w:lineRule="auto"/>
      </w:pPr>
      <w:r w:rsidRPr="00130CDF">
        <w:t>Kotvení potrubí bude řešeno dle montážně-technologických předpisů výrobce. Musí být splněny normové požadavky ochrany proti hluku.</w:t>
      </w:r>
    </w:p>
    <w:p w14:paraId="4BC88E0F" w14:textId="09172579" w:rsidR="002A5BC9" w:rsidRDefault="002A5BC9" w:rsidP="00AF2DF9">
      <w:pPr>
        <w:pStyle w:val="Nadpis3"/>
        <w:spacing w:line="276" w:lineRule="auto"/>
      </w:pPr>
      <w:r>
        <w:lastRenderedPageBreak/>
        <w:t>Svody dešťové kanalizace</w:t>
      </w:r>
      <w:r w:rsidR="00D709B0">
        <w:t xml:space="preserve"> z</w:t>
      </w:r>
      <w:r>
        <w:t> nově navr</w:t>
      </w:r>
      <w:r w:rsidR="00D709B0">
        <w:t>ženého</w:t>
      </w:r>
      <w:r>
        <w:t xml:space="preserve"> rozšířen</w:t>
      </w:r>
      <w:r w:rsidR="00D709B0">
        <w:t>í</w:t>
      </w:r>
      <w:r>
        <w:t xml:space="preserve"> základní </w:t>
      </w:r>
      <w:r w:rsidR="00D709B0">
        <w:t xml:space="preserve">školy </w:t>
      </w:r>
      <w:r>
        <w:t>budou napojený do stávajícího svodu a následně svedený do ležaté dešťové kanalizace vedené pod objektem. Na potrubí budou osazeny lapače střešních nečistot.</w:t>
      </w:r>
    </w:p>
    <w:p w14:paraId="0B5C662D" w14:textId="77777777" w:rsidR="00E575B6" w:rsidRPr="00727709" w:rsidRDefault="00E575B6" w:rsidP="00E575B6">
      <w:pPr>
        <w:rPr>
          <w:highlight w:val="yellow"/>
        </w:rPr>
      </w:pPr>
    </w:p>
    <w:p w14:paraId="14819685" w14:textId="40A5B664" w:rsidR="0084539B" w:rsidRPr="00130CDF" w:rsidRDefault="00380E9E" w:rsidP="00421EC4">
      <w:pPr>
        <w:pStyle w:val="Nadpis2"/>
        <w:spacing w:line="276" w:lineRule="auto"/>
      </w:pPr>
      <w:bookmarkStart w:id="38" w:name="_Toc143261970"/>
      <w:r w:rsidRPr="00130CDF">
        <w:t>Materiály, světlosti a uložení potrubí</w:t>
      </w:r>
      <w:bookmarkEnd w:id="38"/>
    </w:p>
    <w:p w14:paraId="2C94CC8E" w14:textId="05ED8634" w:rsidR="0004511F" w:rsidRPr="00130CDF" w:rsidRDefault="00380E9E" w:rsidP="0004511F">
      <w:pPr>
        <w:pStyle w:val="Bntext"/>
      </w:pPr>
      <w:r w:rsidRPr="00130CDF">
        <w:t xml:space="preserve">Veškeré kanalizační potrubí </w:t>
      </w:r>
      <w:r w:rsidR="00D709B0">
        <w:t>bude plastové</w:t>
      </w:r>
      <w:r w:rsidRPr="00130CDF">
        <w:t xml:space="preserve">. </w:t>
      </w:r>
      <w:r w:rsidR="009B1691" w:rsidRPr="00130CDF">
        <w:t>Připojovací a s</w:t>
      </w:r>
      <w:r w:rsidRPr="00130CDF">
        <w:t xml:space="preserve">vislá odpadní splašková potrubí navrhujeme z polypropylénu </w:t>
      </w:r>
      <w:r w:rsidR="00991252" w:rsidRPr="00130CDF">
        <w:t>PP-</w:t>
      </w:r>
      <w:r w:rsidRPr="00130CDF">
        <w:t>HT</w:t>
      </w:r>
      <w:r w:rsidR="00D709B0">
        <w:t xml:space="preserve">, ležaté dvosy z PVC-KG, nebo jiného vhodného materiálu podle možnosti a zvyklostí dodavatele. </w:t>
      </w:r>
    </w:p>
    <w:p w14:paraId="14819686" w14:textId="2C3B2B22" w:rsidR="00380E9E" w:rsidRPr="00130CDF" w:rsidRDefault="006325E3" w:rsidP="00421EC4">
      <w:pPr>
        <w:pStyle w:val="Bntext"/>
      </w:pPr>
      <w:r w:rsidRPr="00130CDF">
        <w:t>Ležaté svodné potrubí v zemi předpokládáme ukládat do výkopu na cca 100 mm pískové lože. Obsyp potrubí doporučujeme prohozenou zeminou do výšky cca 300 mm nad horní líc potrubí s dostatečným zhutněním.</w:t>
      </w:r>
    </w:p>
    <w:p w14:paraId="14819688" w14:textId="79FE4675" w:rsidR="001769DD" w:rsidRPr="00130CDF" w:rsidRDefault="00042271" w:rsidP="00421EC4">
      <w:pPr>
        <w:pStyle w:val="Nadpis1"/>
        <w:spacing w:line="276" w:lineRule="auto"/>
      </w:pPr>
      <w:bookmarkStart w:id="39" w:name="_Toc143261971"/>
      <w:r w:rsidRPr="00130CDF">
        <w:t>ZAŘIZ</w:t>
      </w:r>
      <w:r w:rsidR="008669D5" w:rsidRPr="00130CDF">
        <w:t>O</w:t>
      </w:r>
      <w:r w:rsidRPr="00130CDF">
        <w:t>VACÍ PŘEDMĚTY</w:t>
      </w:r>
      <w:bookmarkEnd w:id="39"/>
    </w:p>
    <w:p w14:paraId="1481968A" w14:textId="6CFADD8F" w:rsidR="00772B53" w:rsidRPr="00130CDF" w:rsidRDefault="00772B53" w:rsidP="00421EC4">
      <w:pPr>
        <w:pStyle w:val="Bntext"/>
      </w:pPr>
      <w:r w:rsidRPr="00130CDF">
        <w:t>V </w:t>
      </w:r>
      <w:r w:rsidR="00FF605A" w:rsidRPr="00130CDF">
        <w:t>objektu</w:t>
      </w:r>
      <w:r w:rsidRPr="00130CDF">
        <w:t xml:space="preserve"> budou instalovány</w:t>
      </w:r>
      <w:r w:rsidR="00F63FB2" w:rsidRPr="00130CDF">
        <w:t xml:space="preserve"> tyto</w:t>
      </w:r>
      <w:r w:rsidRPr="00130CDF">
        <w:t xml:space="preserve"> zařizovací předměty:</w:t>
      </w:r>
    </w:p>
    <w:p w14:paraId="211ABD31" w14:textId="355CD7B5" w:rsidR="00A85D29" w:rsidRPr="00130CDF" w:rsidRDefault="00A85D29" w:rsidP="003D0DD3">
      <w:pPr>
        <w:pStyle w:val="Bntext"/>
        <w:ind w:firstLine="709"/>
      </w:pPr>
      <w:r w:rsidRPr="00130CDF">
        <w:t>Umyvadlo</w:t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="00DA77F3" w:rsidRPr="00130CDF">
        <w:tab/>
      </w:r>
      <w:r w:rsidR="00DA77F3" w:rsidRPr="00130CDF">
        <w:tab/>
      </w:r>
      <w:r w:rsidR="00130CDF" w:rsidRPr="00130CDF">
        <w:t>25</w:t>
      </w:r>
      <w:r w:rsidRPr="00130CDF">
        <w:t>x</w:t>
      </w:r>
    </w:p>
    <w:p w14:paraId="03641207" w14:textId="3F957008" w:rsidR="005B6697" w:rsidRPr="00130CDF" w:rsidRDefault="005B6697" w:rsidP="003D0DD3">
      <w:pPr>
        <w:pStyle w:val="Bntext"/>
        <w:ind w:firstLine="709"/>
      </w:pPr>
      <w:r w:rsidRPr="00130CDF">
        <w:t>Umyvadlo pro ZTP</w:t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="00130CDF" w:rsidRPr="00130CDF">
        <w:t>1</w:t>
      </w:r>
      <w:r w:rsidRPr="00130CDF">
        <w:t>x</w:t>
      </w:r>
    </w:p>
    <w:p w14:paraId="1481968E" w14:textId="7875743B" w:rsidR="00804D72" w:rsidRPr="00130CDF" w:rsidRDefault="00804D72" w:rsidP="003D0DD3">
      <w:pPr>
        <w:pStyle w:val="Bntext"/>
        <w:ind w:firstLine="709"/>
      </w:pPr>
      <w:r w:rsidRPr="00130CDF">
        <w:t>WC</w:t>
      </w:r>
      <w:r w:rsidRPr="00130CDF">
        <w:tab/>
      </w:r>
      <w:r w:rsidR="005B6697" w:rsidRPr="00130CDF">
        <w:tab/>
      </w:r>
      <w:r w:rsidR="005B6697" w:rsidRPr="00130CDF">
        <w:tab/>
      </w:r>
      <w:r w:rsidR="005B6697" w:rsidRPr="00130CDF">
        <w:tab/>
      </w:r>
      <w:r w:rsidR="005B6697"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="00130CDF" w:rsidRPr="00130CDF">
        <w:t>5</w:t>
      </w:r>
      <w:r w:rsidRPr="00130CDF">
        <w:t>x</w:t>
      </w:r>
    </w:p>
    <w:p w14:paraId="13585466" w14:textId="546A048F" w:rsidR="005B6697" w:rsidRPr="00130CDF" w:rsidRDefault="005B6697" w:rsidP="003D0DD3">
      <w:pPr>
        <w:pStyle w:val="Bntext"/>
        <w:ind w:firstLine="709"/>
      </w:pPr>
      <w:r w:rsidRPr="00130CDF">
        <w:t>WC pro ZTP</w:t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="003D0DD3" w:rsidRPr="00130CDF">
        <w:tab/>
      </w:r>
      <w:r w:rsidR="00130CDF" w:rsidRPr="00130CDF">
        <w:t>1</w:t>
      </w:r>
      <w:r w:rsidRPr="00130CDF">
        <w:t>x</w:t>
      </w:r>
    </w:p>
    <w:p w14:paraId="3E16053D" w14:textId="1EE848D7" w:rsidR="00FF605A" w:rsidRPr="00130CDF" w:rsidRDefault="00FF605A" w:rsidP="003D0DD3">
      <w:pPr>
        <w:pStyle w:val="Bntext"/>
        <w:ind w:firstLine="709"/>
      </w:pPr>
      <w:r w:rsidRPr="00130CDF">
        <w:t>Pisoár</w:t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="005B6697" w:rsidRPr="00130CDF">
        <w:tab/>
      </w:r>
      <w:r w:rsidR="005B6697" w:rsidRPr="00130CDF">
        <w:tab/>
      </w:r>
      <w:r w:rsidR="005B6697" w:rsidRPr="00130CDF">
        <w:tab/>
      </w:r>
      <w:r w:rsidR="003D0DD3" w:rsidRPr="00130CDF">
        <w:tab/>
      </w:r>
      <w:r w:rsidR="00130CDF" w:rsidRPr="00130CDF">
        <w:t>4</w:t>
      </w:r>
      <w:r w:rsidRPr="00130CDF">
        <w:t>x</w:t>
      </w:r>
    </w:p>
    <w:p w14:paraId="3F046AA1" w14:textId="77B8BA52" w:rsidR="00A4499E" w:rsidRDefault="00935E6A" w:rsidP="003D0DD3">
      <w:pPr>
        <w:pStyle w:val="Bntext"/>
        <w:ind w:firstLine="709"/>
      </w:pPr>
      <w:r w:rsidRPr="00130CDF">
        <w:t>Výlevka</w:t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="005B6697" w:rsidRPr="00130CDF">
        <w:tab/>
      </w:r>
      <w:r w:rsidR="005B6697" w:rsidRPr="00130CDF">
        <w:tab/>
      </w:r>
      <w:r w:rsidR="005B6697" w:rsidRPr="00130CDF">
        <w:tab/>
      </w:r>
      <w:r w:rsidR="005B6697" w:rsidRPr="00130CDF">
        <w:tab/>
      </w:r>
      <w:r w:rsidR="00D709B0">
        <w:t>1</w:t>
      </w:r>
      <w:r w:rsidRPr="00130CDF">
        <w:t>x</w:t>
      </w:r>
    </w:p>
    <w:p w14:paraId="59BD063A" w14:textId="18EAC175" w:rsidR="00D709B0" w:rsidRPr="00130CDF" w:rsidRDefault="00D709B0" w:rsidP="003D0DD3">
      <w:pPr>
        <w:pStyle w:val="Bntext"/>
        <w:ind w:firstLine="709"/>
      </w:pPr>
      <w:r>
        <w:t>Bidet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1x</w:t>
      </w:r>
    </w:p>
    <w:p w14:paraId="14819696" w14:textId="77777777" w:rsidR="00855A3E" w:rsidRPr="00130CDF" w:rsidRDefault="00855A3E" w:rsidP="00421EC4">
      <w:pPr>
        <w:pStyle w:val="Nadpis1"/>
        <w:spacing w:line="276" w:lineRule="auto"/>
      </w:pPr>
      <w:bookmarkStart w:id="40" w:name="_Toc143261972"/>
      <w:r w:rsidRPr="00130CDF">
        <w:t>OBECNÉ POŽADAVKY</w:t>
      </w:r>
      <w:bookmarkEnd w:id="40"/>
    </w:p>
    <w:p w14:paraId="14819697" w14:textId="67A94564" w:rsidR="00855A3E" w:rsidRPr="00130CDF" w:rsidRDefault="00855A3E" w:rsidP="00421EC4">
      <w:pPr>
        <w:pStyle w:val="Nadpis2"/>
        <w:spacing w:line="276" w:lineRule="auto"/>
      </w:pPr>
      <w:bookmarkStart w:id="41" w:name="_Toc143261973"/>
      <w:r w:rsidRPr="00130CDF">
        <w:t>Předpisy a normy</w:t>
      </w:r>
      <w:r w:rsidR="00CA1722" w:rsidRPr="00130CDF">
        <w:t>, zkoušky systémů</w:t>
      </w:r>
      <w:bookmarkEnd w:id="41"/>
    </w:p>
    <w:p w14:paraId="14819698" w14:textId="77777777" w:rsidR="00855A3E" w:rsidRPr="00130CDF" w:rsidRDefault="00855A3E" w:rsidP="00421EC4">
      <w:pPr>
        <w:pStyle w:val="Bntext"/>
      </w:pPr>
      <w:bookmarkStart w:id="42" w:name="_Toc466083842"/>
      <w:bookmarkStart w:id="43" w:name="_Toc509299970"/>
      <w:r w:rsidRPr="00130CDF">
        <w:t xml:space="preserve">Při instalaci zdravotně-technických rozvodů je nutné dbát na to, aby nedošlo ke kolizím s rozvody ostatních profesí. Vodovod bude proveden v souladu s ČSN 75 5409 Vnitřní vodovody a souvisejícími normami. Kanalizace bude provedena v souladu s ČSN 75 6760 Vnitřní kanalizace a souvisejícími normami. Při provádění veškerých prací je potřebné dbát ustanovení příslušných vyhlášek, standardů uvedených v normách a předpisů o bezpečnosti práce, lidí a majetku. Práce mohou provádět pouze osoby a organizace, které mají k této činnosti potřebné osvědčení nebo oprávnění. </w:t>
      </w:r>
    </w:p>
    <w:p w14:paraId="14819699" w14:textId="77777777" w:rsidR="00855A3E" w:rsidRPr="00130CDF" w:rsidRDefault="00855A3E" w:rsidP="00421EC4">
      <w:pPr>
        <w:pStyle w:val="Bntext"/>
      </w:pPr>
      <w:r w:rsidRPr="00130CDF">
        <w:t>Ve smyslu NV č. 163/2002 Sb. vydaného k zákonu č. 67/2002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posouzena jejich shoda s požadavky na bezpečnost výrobků a s technickými předpisy způsobem odpovídajícím stanoveným postupům posuzování shody.</w:t>
      </w:r>
    </w:p>
    <w:p w14:paraId="1481969A" w14:textId="77777777" w:rsidR="00855A3E" w:rsidRPr="00130CDF" w:rsidRDefault="00855A3E" w:rsidP="00421EC4">
      <w:pPr>
        <w:pStyle w:val="Bntext"/>
      </w:pPr>
      <w:r w:rsidRPr="00130CDF">
        <w:t xml:space="preserve">Po dokončení montáže se musí vnitřní vodovod, ještě před napojením na veřejný vodovod, nebo vlastní zdroj vody prohlédnout a tlakově odzkoušet. Zkoušení vnitřního vodovodu provádí kvalifikovaná osoba za přítomnosti zástupce stavebníka a zkoušení je prováděno ve třech krocích dle ČSN 75 5409. O prohlídce a tlakové zkoušce se zpracuje protokol v souladu </w:t>
      </w:r>
      <w:r w:rsidRPr="00130CDF">
        <w:lastRenderedPageBreak/>
        <w:t xml:space="preserve">s příslušnými předpisy. Zkouškou potrubí se prověřuje jeho kompletnost, odolnost proti vnitřnímu přetlaku a těsnost. </w:t>
      </w:r>
    </w:p>
    <w:p w14:paraId="1481969C" w14:textId="6C32463F" w:rsidR="00855A3E" w:rsidRPr="00130CDF" w:rsidRDefault="00855A3E" w:rsidP="00421EC4">
      <w:pPr>
        <w:pStyle w:val="Bntext"/>
      </w:pPr>
      <w:r w:rsidRPr="00130CDF">
        <w:t xml:space="preserve">Tlakové zkoušky a realizace stavby budou provedeny v souladu s příslušnými normami a dle předpisů výrobců jednotlivých výrobků a zařízení. </w:t>
      </w:r>
      <w:r w:rsidR="007F2587" w:rsidRPr="00130CDF">
        <w:t>V</w:t>
      </w:r>
      <w:r w:rsidRPr="00130CDF">
        <w:t>odovod proveden a odzkoušen dle ČSN 75 5409.</w:t>
      </w:r>
      <w:bookmarkEnd w:id="42"/>
      <w:bookmarkEnd w:id="43"/>
      <w:r w:rsidR="007F2587" w:rsidRPr="00130CDF">
        <w:t xml:space="preserve"> </w:t>
      </w:r>
      <w:r w:rsidRPr="00130CDF">
        <w:t>Pro požární vodovod je třeba navíc ke kolaudaci doložit protokol o měření provozního přetlaku a vydatnosti nejnepříznivěji situovaného hydrantu podle ČSN</w:t>
      </w:r>
      <w:r w:rsidR="007F2587" w:rsidRPr="00130CDF">
        <w:t> </w:t>
      </w:r>
      <w:r w:rsidRPr="00130CDF">
        <w:t>73</w:t>
      </w:r>
      <w:r w:rsidR="007F2587" w:rsidRPr="00130CDF">
        <w:t> </w:t>
      </w:r>
      <w:r w:rsidRPr="00130CDF">
        <w:t xml:space="preserve">0873. </w:t>
      </w:r>
    </w:p>
    <w:p w14:paraId="1481969D" w14:textId="77777777" w:rsidR="00855A3E" w:rsidRPr="00130CDF" w:rsidRDefault="00855A3E" w:rsidP="00421EC4">
      <w:pPr>
        <w:pStyle w:val="Bntext"/>
      </w:pPr>
      <w:r w:rsidRPr="00130CDF">
        <w:t>Před uvedením systému do provozu je nutno provést dezinfekci potrubního systému podle ČSN 75 5409 s následným dokonalým propláchnutím. Po provedení proplachu bude nutno zkontrolovat stav filtračních vložek.</w:t>
      </w:r>
    </w:p>
    <w:p w14:paraId="1481969E" w14:textId="0EB3C764" w:rsidR="00855A3E" w:rsidRPr="00130CDF" w:rsidRDefault="00855A3E" w:rsidP="00421EC4">
      <w:pPr>
        <w:pStyle w:val="Bntext"/>
      </w:pPr>
      <w:r w:rsidRPr="00130CDF">
        <w:t xml:space="preserve">Zkouška těsnosti kanalizace bude provedena ve smyslu ČSN 75 6760. O provedení zkoušky bude proveden protokolární zápis, který bude potvrzen investorem a předložen při kolaudaci. Kanalizace bude uvedena do provozu po úspěšném provedení zkoušky těsnosti a připojení zařizovacích předmětů. </w:t>
      </w:r>
    </w:p>
    <w:p w14:paraId="10D874DC" w14:textId="77777777" w:rsidR="00E575B6" w:rsidRPr="00727709" w:rsidRDefault="00E575B6" w:rsidP="00E575B6">
      <w:pPr>
        <w:pStyle w:val="Bntext"/>
        <w:rPr>
          <w:highlight w:val="yellow"/>
        </w:rPr>
      </w:pPr>
    </w:p>
    <w:p w14:paraId="148196A0" w14:textId="77777777" w:rsidR="00855A3E" w:rsidRPr="00130CDF" w:rsidRDefault="00855A3E" w:rsidP="00421EC4">
      <w:pPr>
        <w:pStyle w:val="Nadpis2"/>
        <w:spacing w:line="276" w:lineRule="auto"/>
      </w:pPr>
      <w:bookmarkStart w:id="44" w:name="_Toc360175526"/>
      <w:bookmarkStart w:id="45" w:name="_Toc143261974"/>
      <w:r w:rsidRPr="00130CDF">
        <w:t>Bezpečnost a ochrana zdraví při práci</w:t>
      </w:r>
      <w:bookmarkEnd w:id="44"/>
      <w:bookmarkEnd w:id="45"/>
    </w:p>
    <w:p w14:paraId="148196A1" w14:textId="77777777" w:rsidR="00E465F6" w:rsidRPr="00130CDF" w:rsidRDefault="00855A3E" w:rsidP="00421EC4">
      <w:pPr>
        <w:pStyle w:val="Bntext"/>
      </w:pPr>
      <w:r w:rsidRPr="00130CDF">
        <w:t xml:space="preserve">Veškeré montážní práce je nutno provádět v souladu s platnými technologickými předpisy, bezpečnostními předpisy a ustanovením ČSN. Práce mohou provádět pouze osoby a organizace, které mají k této činnosti potřebné osvědčení nebo oprávnění. Montáž, údržbu a opravy může provádět jen odborná firma. Při provádění prací je nutno dodržet platné předpisy zákon 309/2007Sb. a prováděcí vyhlášku 591/2006 Sb. o bližších minimálních požadavcích na bezpečnost a ochranu zdraví při práci na staveništích, vč. příslušných norem ČSN a ostatní předpisy, platné pro bezpečnost práce ve stavebnictví. Prováděním prací smí být pověřováni jen pracovníci, kteří jsou pro dané práce vyučeni a zaškoleni. </w:t>
      </w:r>
    </w:p>
    <w:p w14:paraId="148196A2" w14:textId="60F724E0" w:rsidR="00855A3E" w:rsidRPr="00130CDF" w:rsidRDefault="00855A3E" w:rsidP="00421EC4">
      <w:pPr>
        <w:pStyle w:val="Bntext"/>
      </w:pPr>
      <w:r w:rsidRPr="00130CDF">
        <w:t xml:space="preserve">Při instalaci rozvodů je nutné dbát na to, aby nedošlo ke kolizím s rozvody ostatních profesí. Při provádění veškerých prací je potřebné dbát ustanovení příslušných vyhlášek, standardů uvedených v normách a předpisů o bezpečnosti práce, lidí a majetku. </w:t>
      </w:r>
    </w:p>
    <w:p w14:paraId="148196A3" w14:textId="77777777" w:rsidR="00855A3E" w:rsidRPr="00130CDF" w:rsidRDefault="00855A3E" w:rsidP="00421EC4">
      <w:pPr>
        <w:pStyle w:val="Bntext"/>
      </w:pPr>
      <w:r w:rsidRPr="00130CDF">
        <w:t>Ve smyslu NV č. 163/2002 Sb. vydaného k zákonu č. 67/2002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posouzena jejich shoda s požadavky na bezpečnost výrobků a s technickými předpisy způsobem odpovídajícím stanoveným postupům posuzování shody.</w:t>
      </w:r>
    </w:p>
    <w:p w14:paraId="34F6A94A" w14:textId="3C69619F" w:rsidR="00724569" w:rsidRPr="00130CDF" w:rsidRDefault="00855A3E" w:rsidP="00E575B6">
      <w:pPr>
        <w:spacing w:line="276" w:lineRule="auto"/>
        <w:rPr>
          <w:b/>
          <w:caps/>
          <w:sz w:val="28"/>
        </w:rPr>
      </w:pPr>
      <w:r w:rsidRPr="00130CDF">
        <w:t>S veškerými odpady, které vzniknou stavební činností, musí být nakládáno v souladu s ustanoveními zákona o odpadech, včetně předpisů vydaných k jeho provádění.</w:t>
      </w:r>
    </w:p>
    <w:p w14:paraId="148196A5" w14:textId="1203C058" w:rsidR="00855A3E" w:rsidRPr="00130CDF" w:rsidRDefault="00855A3E" w:rsidP="00421EC4">
      <w:pPr>
        <w:pStyle w:val="Nadpis1"/>
        <w:spacing w:line="276" w:lineRule="auto"/>
      </w:pPr>
      <w:bookmarkStart w:id="46" w:name="_Toc143261975"/>
      <w:r w:rsidRPr="00130CDF">
        <w:t>POŽADAVKY NA OSTATNÍ PROFESE</w:t>
      </w:r>
      <w:bookmarkEnd w:id="46"/>
    </w:p>
    <w:p w14:paraId="148196A6" w14:textId="77777777" w:rsidR="00855A3E" w:rsidRPr="00130CDF" w:rsidRDefault="00855A3E" w:rsidP="00725111">
      <w:pPr>
        <w:pStyle w:val="Bntext"/>
        <w:ind w:firstLine="0"/>
        <w:rPr>
          <w:b/>
          <w:bCs/>
        </w:rPr>
      </w:pPr>
      <w:bookmarkStart w:id="47" w:name="_Toc490741527"/>
      <w:r w:rsidRPr="00130CDF">
        <w:rPr>
          <w:b/>
          <w:bCs/>
        </w:rPr>
        <w:t>Profese stavba</w:t>
      </w:r>
      <w:bookmarkEnd w:id="47"/>
    </w:p>
    <w:p w14:paraId="148196A7" w14:textId="77777777" w:rsidR="00855A3E" w:rsidRPr="00130CDF" w:rsidRDefault="00855A3E" w:rsidP="00725111">
      <w:pPr>
        <w:pStyle w:val="Bntext"/>
        <w:numPr>
          <w:ilvl w:val="0"/>
          <w:numId w:val="6"/>
        </w:numPr>
        <w:ind w:left="709" w:hanging="283"/>
      </w:pPr>
      <w:r w:rsidRPr="00130CDF">
        <w:t>Při montáži zajistit prostupy stěnami a stropy pro průchody potrubí (vysekaní nebo vyvrtaní otvorů)</w:t>
      </w:r>
    </w:p>
    <w:p w14:paraId="148196A8" w14:textId="7DEFA47B" w:rsidR="00855A3E" w:rsidRPr="00130CDF" w:rsidRDefault="00855A3E" w:rsidP="00725111">
      <w:pPr>
        <w:pStyle w:val="Bntext"/>
        <w:numPr>
          <w:ilvl w:val="0"/>
          <w:numId w:val="6"/>
        </w:numPr>
        <w:ind w:left="709" w:hanging="283"/>
      </w:pPr>
      <w:r w:rsidRPr="00130CDF">
        <w:t>Příprava drážek pro umístění rozvodů</w:t>
      </w:r>
    </w:p>
    <w:p w14:paraId="148196A9" w14:textId="5CB02F8A" w:rsidR="00855A3E" w:rsidRPr="00130CDF" w:rsidRDefault="00855A3E" w:rsidP="00725111">
      <w:pPr>
        <w:pStyle w:val="Bntext"/>
        <w:numPr>
          <w:ilvl w:val="0"/>
          <w:numId w:val="6"/>
        </w:numPr>
        <w:ind w:left="709" w:hanging="283"/>
      </w:pPr>
      <w:r w:rsidRPr="00130CDF">
        <w:t xml:space="preserve">Čistící tvarovky </w:t>
      </w:r>
      <w:r w:rsidR="007C6962" w:rsidRPr="00130CDF">
        <w:t>zpřístupnit</w:t>
      </w:r>
      <w:r w:rsidRPr="00130CDF">
        <w:t xml:space="preserve"> přes </w:t>
      </w:r>
      <w:r w:rsidR="009A0301">
        <w:t>revizní</w:t>
      </w:r>
      <w:r w:rsidRPr="00130CDF">
        <w:t xml:space="preserve"> dvířka s rámem 150 x 150 mm</w:t>
      </w:r>
    </w:p>
    <w:p w14:paraId="2FD44504" w14:textId="77777777" w:rsidR="00F86FF4" w:rsidRPr="00130CDF" w:rsidRDefault="00F86FF4" w:rsidP="00725111">
      <w:pPr>
        <w:pStyle w:val="Bntext"/>
        <w:numPr>
          <w:ilvl w:val="0"/>
          <w:numId w:val="6"/>
        </w:numPr>
        <w:ind w:left="709" w:hanging="283"/>
      </w:pPr>
      <w:bookmarkStart w:id="48" w:name="_Hlk97792566"/>
      <w:r w:rsidRPr="00130CDF">
        <w:t xml:space="preserve">Armatury na potrubí vodovodu budou přístupné přes plastová dvířka s rámem </w:t>
      </w:r>
      <w:r w:rsidRPr="00130CDF">
        <w:br/>
        <w:t>min. 200 x 200 mm</w:t>
      </w:r>
    </w:p>
    <w:bookmarkEnd w:id="48"/>
    <w:p w14:paraId="470F6588" w14:textId="77777777" w:rsidR="0061115E" w:rsidRPr="00130CDF" w:rsidRDefault="0061115E" w:rsidP="0061115E">
      <w:pPr>
        <w:pStyle w:val="Bntext"/>
        <w:numPr>
          <w:ilvl w:val="0"/>
          <w:numId w:val="6"/>
        </w:numPr>
        <w:ind w:left="709" w:hanging="283"/>
      </w:pPr>
      <w:r w:rsidRPr="00130CDF">
        <w:t>Protipožární zajištění všech prostupů v objektu v návaznosti na PBŘ</w:t>
      </w:r>
    </w:p>
    <w:p w14:paraId="148196AB" w14:textId="097DD987" w:rsidR="00855A3E" w:rsidRPr="00130CDF" w:rsidRDefault="00855A3E" w:rsidP="00725111">
      <w:pPr>
        <w:pStyle w:val="Bntext"/>
        <w:numPr>
          <w:ilvl w:val="0"/>
          <w:numId w:val="6"/>
        </w:numPr>
        <w:ind w:left="709" w:hanging="283"/>
      </w:pPr>
      <w:r w:rsidRPr="00130CDF">
        <w:lastRenderedPageBreak/>
        <w:t>Koordinace postupu prací v rámci návaznosti ELE, MAR, VZT, UT</w:t>
      </w:r>
    </w:p>
    <w:p w14:paraId="0685D110" w14:textId="77777777" w:rsidR="00F51265" w:rsidRPr="00130CDF" w:rsidRDefault="00F51265" w:rsidP="00F51265">
      <w:pPr>
        <w:pStyle w:val="Bntext"/>
        <w:numPr>
          <w:ilvl w:val="0"/>
          <w:numId w:val="6"/>
        </w:numPr>
        <w:ind w:left="709" w:hanging="283"/>
      </w:pPr>
      <w:r w:rsidRPr="00130CDF">
        <w:t>Provedení prostupů v základech pro vedení kanalizačního potrubí</w:t>
      </w:r>
    </w:p>
    <w:p w14:paraId="7CCC0CEC" w14:textId="2A652D41" w:rsidR="00F51265" w:rsidRPr="00130CDF" w:rsidRDefault="00F51265" w:rsidP="00F51265">
      <w:pPr>
        <w:pStyle w:val="Bntext"/>
        <w:numPr>
          <w:ilvl w:val="0"/>
          <w:numId w:val="6"/>
        </w:numPr>
        <w:ind w:left="709" w:hanging="283"/>
      </w:pPr>
      <w:r w:rsidRPr="00130CDF">
        <w:t>Provedení prostupů v základech pro vedení vodovodního potrubí</w:t>
      </w:r>
    </w:p>
    <w:p w14:paraId="33A20D3D" w14:textId="77777777" w:rsidR="00F51265" w:rsidRPr="00727709" w:rsidRDefault="00F51265" w:rsidP="00130CDF">
      <w:pPr>
        <w:pStyle w:val="Bntext"/>
        <w:ind w:left="426" w:firstLine="0"/>
        <w:rPr>
          <w:highlight w:val="yellow"/>
        </w:rPr>
      </w:pPr>
    </w:p>
    <w:p w14:paraId="47241EE1" w14:textId="77777777" w:rsidR="00DA77F3" w:rsidRPr="00727709" w:rsidRDefault="00DA77F3" w:rsidP="00DA77F3">
      <w:pPr>
        <w:pStyle w:val="Bntext"/>
        <w:ind w:left="1117" w:firstLine="0"/>
        <w:rPr>
          <w:highlight w:val="yellow"/>
        </w:rPr>
      </w:pPr>
    </w:p>
    <w:p w14:paraId="148196AE" w14:textId="53BAC780" w:rsidR="00855A3E" w:rsidRPr="00A63A14" w:rsidRDefault="00855A3E" w:rsidP="007F2587">
      <w:pPr>
        <w:pStyle w:val="Bntext"/>
        <w:ind w:firstLine="0"/>
        <w:rPr>
          <w:b/>
          <w:bCs/>
        </w:rPr>
      </w:pPr>
      <w:bookmarkStart w:id="49" w:name="_Toc477469796"/>
      <w:bookmarkStart w:id="50" w:name="_Toc488853740"/>
      <w:bookmarkStart w:id="51" w:name="_Toc490741528"/>
      <w:r w:rsidRPr="00A63A14">
        <w:rPr>
          <w:b/>
          <w:bCs/>
        </w:rPr>
        <w:t>Profese Měření a regulace, Elektro</w:t>
      </w:r>
      <w:bookmarkEnd w:id="49"/>
      <w:bookmarkEnd w:id="50"/>
      <w:bookmarkEnd w:id="51"/>
    </w:p>
    <w:p w14:paraId="06EBA474" w14:textId="19E23F6F" w:rsidR="00692F40" w:rsidRPr="00A63A14" w:rsidRDefault="00692F40" w:rsidP="00725111">
      <w:pPr>
        <w:pStyle w:val="Bntext"/>
        <w:numPr>
          <w:ilvl w:val="0"/>
          <w:numId w:val="7"/>
        </w:numPr>
        <w:ind w:left="709" w:hanging="283"/>
      </w:pPr>
      <w:r w:rsidRPr="00A63A14">
        <w:t>Zapojení automatických splachovačů na pisoárech</w:t>
      </w:r>
      <w:r w:rsidR="00B80669" w:rsidRPr="00A63A14">
        <w:t xml:space="preserve"> (</w:t>
      </w:r>
      <w:r w:rsidR="000C07BD" w:rsidRPr="00A63A14">
        <w:t xml:space="preserve">10 W, </w:t>
      </w:r>
      <w:r w:rsidR="00B80669" w:rsidRPr="00A63A14">
        <w:t>230 V</w:t>
      </w:r>
      <w:r w:rsidR="000C07BD" w:rsidRPr="00A63A14">
        <w:t>)</w:t>
      </w:r>
    </w:p>
    <w:p w14:paraId="27D2E823" w14:textId="2D24755C" w:rsidR="00C30271" w:rsidRPr="00A63A14" w:rsidRDefault="00C30271" w:rsidP="00725111">
      <w:pPr>
        <w:pStyle w:val="Bntext"/>
        <w:numPr>
          <w:ilvl w:val="0"/>
          <w:numId w:val="7"/>
        </w:numPr>
        <w:ind w:left="709" w:hanging="283"/>
      </w:pPr>
      <w:r w:rsidRPr="00A63A14">
        <w:t>Příprava pro napojení cirkulačního čerpadla v blízkosti zásobníku TV</w:t>
      </w:r>
      <w:r w:rsidR="00326AAA" w:rsidRPr="00A63A14">
        <w:t xml:space="preserve"> a jeho řízení</w:t>
      </w:r>
      <w:r w:rsidRPr="00A63A14">
        <w:t xml:space="preserve"> (</w:t>
      </w:r>
      <w:r w:rsidR="00A34FA6" w:rsidRPr="00A63A14">
        <w:t>m. č.</w:t>
      </w:r>
      <w:r w:rsidR="00A63A14" w:rsidRPr="00A63A14">
        <w:t xml:space="preserve"> 2.06</w:t>
      </w:r>
      <w:r w:rsidR="009F0927">
        <w:t xml:space="preserve">, </w:t>
      </w:r>
      <w:r w:rsidR="00306872">
        <w:t>230 V</w:t>
      </w:r>
      <w:r w:rsidR="009F0927">
        <w:t xml:space="preserve">, </w:t>
      </w:r>
      <w:r w:rsidR="00306872">
        <w:t>max 0,44A</w:t>
      </w:r>
      <w:r w:rsidRPr="00A63A14">
        <w:rPr>
          <w:lang w:eastAsia="en-US"/>
        </w:rPr>
        <w:t>)</w:t>
      </w:r>
    </w:p>
    <w:p w14:paraId="2674C5E2" w14:textId="1CFA172B" w:rsidR="0056297C" w:rsidRPr="00A63A14" w:rsidRDefault="00132A38" w:rsidP="00725111">
      <w:pPr>
        <w:pStyle w:val="Bntext"/>
        <w:numPr>
          <w:ilvl w:val="0"/>
          <w:numId w:val="7"/>
        </w:numPr>
        <w:ind w:left="709" w:hanging="283"/>
      </w:pPr>
      <w:r w:rsidRPr="00A63A14">
        <w:t>Uzemněn</w:t>
      </w:r>
      <w:r w:rsidR="007C6962" w:rsidRPr="00A63A14">
        <w:t>í</w:t>
      </w:r>
      <w:r w:rsidRPr="00A63A14">
        <w:t xml:space="preserve"> nerezových </w:t>
      </w:r>
      <w:r w:rsidR="00F63FB2" w:rsidRPr="00A63A14">
        <w:t>zařizovacích předmět</w:t>
      </w:r>
      <w:r w:rsidR="0056297C" w:rsidRPr="00A63A14">
        <w:t>ů a</w:t>
      </w:r>
      <w:r w:rsidR="00F86FF4" w:rsidRPr="00A63A14">
        <w:t xml:space="preserve"> kovových</w:t>
      </w:r>
      <w:r w:rsidR="0056297C" w:rsidRPr="00A63A14">
        <w:t xml:space="preserve"> potrubí</w:t>
      </w:r>
    </w:p>
    <w:p w14:paraId="07FA682A" w14:textId="77777777" w:rsidR="00393371" w:rsidRPr="00A63A14" w:rsidRDefault="00393371" w:rsidP="00393371">
      <w:pPr>
        <w:pStyle w:val="Nadpis1"/>
        <w:spacing w:line="276" w:lineRule="auto"/>
      </w:pPr>
      <w:bookmarkStart w:id="52" w:name="_Toc33724305"/>
      <w:bookmarkStart w:id="53" w:name="_Toc143261976"/>
      <w:bookmarkStart w:id="54" w:name="_Hlk132892572"/>
      <w:r w:rsidRPr="00A63A14">
        <w:t>DALŠÍ POŽADAVKY</w:t>
      </w:r>
      <w:bookmarkEnd w:id="52"/>
      <w:bookmarkEnd w:id="53"/>
    </w:p>
    <w:p w14:paraId="02167DC3" w14:textId="2A41B2CD" w:rsidR="00393371" w:rsidRPr="00A63A14" w:rsidRDefault="00393371" w:rsidP="007F2587">
      <w:pPr>
        <w:pStyle w:val="Bntext"/>
      </w:pPr>
      <w:bookmarkStart w:id="55" w:name="_Toc245193309"/>
      <w:r w:rsidRPr="00A63A14">
        <w:t xml:space="preserve">Před zahájením stavebních prací je nutno provést kontrolu tlaku vodovodu v místě nového napojení objektu. V případě, že naměřený tlak bude </w:t>
      </w:r>
      <w:r w:rsidR="00366570" w:rsidRPr="00A63A14">
        <w:t>mimo rozsah</w:t>
      </w:r>
      <w:r w:rsidRPr="00A63A14">
        <w:t xml:space="preserve"> </w:t>
      </w:r>
      <w:r w:rsidRPr="009A0301">
        <w:t>0,4</w:t>
      </w:r>
      <w:r w:rsidR="000E0782" w:rsidRPr="009A0301">
        <w:t>5</w:t>
      </w:r>
      <w:r w:rsidR="00366570" w:rsidRPr="009A0301">
        <w:t> </w:t>
      </w:r>
      <w:r w:rsidRPr="00A63A14">
        <w:t>MPa je nutno bezodkladně kontaktovat projektanta a konzultovat s ním další postup výstavby.</w:t>
      </w:r>
    </w:p>
    <w:p w14:paraId="67757060" w14:textId="77777777" w:rsidR="007F2587" w:rsidRPr="00A63A14" w:rsidRDefault="007F2587" w:rsidP="007F2587">
      <w:pPr>
        <w:pStyle w:val="Bntext"/>
        <w:rPr>
          <w:sz w:val="10"/>
          <w:szCs w:val="10"/>
        </w:rPr>
      </w:pPr>
    </w:p>
    <w:tbl>
      <w:tblPr>
        <w:tblW w:w="94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393371" w:rsidRPr="00727709" w14:paraId="5659C8A6" w14:textId="77777777" w:rsidTr="00820279">
        <w:tc>
          <w:tcPr>
            <w:tcW w:w="9426" w:type="dxa"/>
          </w:tcPr>
          <w:bookmarkEnd w:id="55"/>
          <w:p w14:paraId="2A45E473" w14:textId="7B3CB86C" w:rsidR="00393371" w:rsidRPr="00A63A14" w:rsidRDefault="00393371" w:rsidP="00820279">
            <w:pPr>
              <w:pStyle w:val="Bntext"/>
            </w:pPr>
            <w:r w:rsidRPr="00A63A14">
              <w:t>Pozn.:</w:t>
            </w:r>
            <w:r w:rsidR="00A02017" w:rsidRPr="00A63A14">
              <w:t xml:space="preserve"> </w:t>
            </w:r>
            <w:r w:rsidRPr="00A63A14">
              <w:t>Během realizace budou respektována veškerá zákonná ustanovení vyplývající ze zákona č. 274/2001 Sb., o vodovodech a kanalizacích a jeho prováděcí vyhlášky v platném znění a zákona č. 254/2001 Sb, vodního zákony a jeho prováděcí vyhlášky v platném znění.</w:t>
            </w:r>
          </w:p>
        </w:tc>
      </w:tr>
    </w:tbl>
    <w:p w14:paraId="148196B2" w14:textId="77777777" w:rsidR="00276A03" w:rsidRPr="00A63A14" w:rsidRDefault="00594A31" w:rsidP="00421EC4">
      <w:pPr>
        <w:pStyle w:val="Nadpis1"/>
        <w:spacing w:line="276" w:lineRule="auto"/>
      </w:pPr>
      <w:bookmarkStart w:id="56" w:name="_Toc143261977"/>
      <w:bookmarkEnd w:id="54"/>
      <w:r w:rsidRPr="00A63A14">
        <w:t>POZNÁMKA</w:t>
      </w:r>
      <w:bookmarkEnd w:id="56"/>
    </w:p>
    <w:p w14:paraId="48D70162" w14:textId="571EB6A1" w:rsidR="00F63FB2" w:rsidRPr="00A63A14" w:rsidRDefault="00F63FB2" w:rsidP="00F63FB2">
      <w:pPr>
        <w:pStyle w:val="Bntext"/>
      </w:pPr>
      <w:bookmarkStart w:id="57" w:name="_Hlk45111480"/>
      <w:r w:rsidRPr="00A63A14">
        <w:t>Podrobnost, přesnost, rozsah i obsah dokumentace odpovídá jejímu účelu dokumentace pro daný stupeň projektové dokumentace a poskytnutým podkladům ze strany zadavatele a správců inženýrských sítí. Při využití této PD k jiným účelům, než pro jaké je určena, není zpracovatel PD odpovědný za případné škody či vady PD. Před samotným prováděním stavby je nutno zajistit podrobné geodetické zaměření a ověření všech podkladů k inženýrským sítím a jejich vytyčení v řešeném území.</w:t>
      </w:r>
    </w:p>
    <w:p w14:paraId="53C88D0C" w14:textId="77777777" w:rsidR="00F86FF4" w:rsidRPr="00A63A14" w:rsidRDefault="00F86FF4" w:rsidP="00F86FF4">
      <w:pPr>
        <w:pStyle w:val="Bntext"/>
      </w:pPr>
      <w:r w:rsidRPr="00A63A14">
        <w:t>Zhotovitel je povinen provést na svůj náklad veškeré práce a dodávky, které jsou v projektové dokumentaci obsaženy, bez ohledu na to, zda jsou obsaženy v textové anebo ve výkresové části, jakož i práce, které v dokumentaci sice obsaženy nejsou, ale které jsou ne-zbytné pro provedení díla a jeho řádné fungování. Je v zájmu zhotovitele jako odborné firmy se řádně seznámit s projektovou dokumentací a v případě zjištění absence technologie nebo její části, která je bezpodmínečně nutná k realizaci a správnému provozu zařízení, tuto technologii či její část zapracovat jak v cenové kalkulaci, tak při realizaci. Zároveň zhotovitel o této skutečnosti informuje neprodleně investora a projektanta technologie.</w:t>
      </w:r>
    </w:p>
    <w:p w14:paraId="12F51CC0" w14:textId="514E9C71" w:rsidR="000C46C7" w:rsidRPr="000C46C7" w:rsidRDefault="00F63FB2" w:rsidP="00A34FA6">
      <w:pPr>
        <w:pStyle w:val="Bntext"/>
      </w:pPr>
      <w:r w:rsidRPr="00A63A14">
        <w:t xml:space="preserve">Autorem projektové dokumentace je společnost Technical </w:t>
      </w:r>
      <w:r w:rsidR="00B125DB" w:rsidRPr="00A63A14">
        <w:t>P</w:t>
      </w:r>
      <w:r w:rsidRPr="00A63A14">
        <w:t>roject, s.r.o. a projektová dokumentace je jejím Autorským dílem. Úpravy, kopie a jiné nakládání s projektovou dokumentací jsou možné pouze s písemným souhlasem autora projektové dokumentace. Změny technického řešení a změny navržených výrobků při výstavbě, jsou možné pouze s písemným souhlasem autora projektové dokumentace, v opačném případě autor projektové dokumentace není odpovědný za funkčnost stavby, správnost technického řešení a vzniklé škody.</w:t>
      </w:r>
      <w:bookmarkEnd w:id="57"/>
    </w:p>
    <w:p w14:paraId="758FF851" w14:textId="30748963" w:rsidR="000C46C7" w:rsidRDefault="000C46C7" w:rsidP="000C46C7">
      <w:pPr>
        <w:jc w:val="center"/>
      </w:pPr>
    </w:p>
    <w:sectPr w:rsidR="000C46C7" w:rsidSect="00AA0D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418" w:right="1134" w:bottom="1418" w:left="1701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0D979" w14:textId="77777777" w:rsidR="00E527D5" w:rsidRDefault="00E527D5">
      <w:r>
        <w:separator/>
      </w:r>
    </w:p>
    <w:p w14:paraId="4013D897" w14:textId="77777777" w:rsidR="00E527D5" w:rsidRDefault="00E527D5"/>
    <w:p w14:paraId="5468E668" w14:textId="77777777" w:rsidR="00E527D5" w:rsidRDefault="00E527D5"/>
    <w:p w14:paraId="575BFD8B" w14:textId="77777777" w:rsidR="00E527D5" w:rsidRDefault="00E527D5"/>
  </w:endnote>
  <w:endnote w:type="continuationSeparator" w:id="0">
    <w:p w14:paraId="3DA7A7D3" w14:textId="77777777" w:rsidR="00E527D5" w:rsidRDefault="00E527D5">
      <w:r>
        <w:continuationSeparator/>
      </w:r>
    </w:p>
    <w:p w14:paraId="63DE1780" w14:textId="77777777" w:rsidR="00E527D5" w:rsidRDefault="00E527D5"/>
    <w:p w14:paraId="5A387F23" w14:textId="77777777" w:rsidR="00E527D5" w:rsidRDefault="00E527D5"/>
    <w:p w14:paraId="4472424C" w14:textId="77777777" w:rsidR="00E527D5" w:rsidRDefault="00E527D5"/>
  </w:endnote>
  <w:endnote w:type="continuationNotice" w:id="1">
    <w:p w14:paraId="63305F86" w14:textId="77777777" w:rsidR="00E527D5" w:rsidRDefault="00E527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UI">
    <w:altName w:val="Times New Roman"/>
    <w:charset w:val="EE"/>
    <w:family w:val="auto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196CB" w14:textId="77777777" w:rsidR="00201539" w:rsidRDefault="0020153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  <w:p w14:paraId="148196CC" w14:textId="77777777" w:rsidR="00201539" w:rsidRDefault="00201539">
    <w:pPr>
      <w:pStyle w:val="Zpat"/>
      <w:ind w:right="360"/>
    </w:pPr>
  </w:p>
  <w:p w14:paraId="148196CD" w14:textId="77777777" w:rsidR="00201539" w:rsidRDefault="00201539"/>
  <w:p w14:paraId="148196CE" w14:textId="77777777" w:rsidR="00201539" w:rsidRDefault="00201539"/>
  <w:p w14:paraId="148196CF" w14:textId="77777777" w:rsidR="00201539" w:rsidRDefault="002015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851102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D8A3099" w14:textId="3036D723" w:rsidR="00201539" w:rsidRDefault="00201539">
            <w:pPr>
              <w:pStyle w:val="Zpat"/>
              <w:jc w:val="center"/>
            </w:pPr>
            <w:r>
              <w:t xml:space="preserve">Stránka </w:t>
            </w:r>
            <w:r w:rsidRPr="00235FB4">
              <w:rPr>
                <w:sz w:val="24"/>
                <w:szCs w:val="24"/>
              </w:rPr>
              <w:fldChar w:fldCharType="begin"/>
            </w:r>
            <w:r w:rsidRPr="00235FB4">
              <w:instrText>PAGE</w:instrText>
            </w:r>
            <w:r w:rsidRPr="00235FB4">
              <w:rPr>
                <w:sz w:val="24"/>
                <w:szCs w:val="24"/>
              </w:rPr>
              <w:fldChar w:fldCharType="separate"/>
            </w:r>
            <w:r w:rsidRPr="00235FB4">
              <w:t>2</w:t>
            </w:r>
            <w:r w:rsidRPr="00235FB4">
              <w:rPr>
                <w:sz w:val="24"/>
                <w:szCs w:val="24"/>
              </w:rPr>
              <w:fldChar w:fldCharType="end"/>
            </w:r>
            <w:r w:rsidRPr="00235FB4">
              <w:t xml:space="preserve"> </w:t>
            </w:r>
            <w:r>
              <w:t>/</w:t>
            </w:r>
            <w:r w:rsidRPr="00235FB4">
              <w:t xml:space="preserve"> </w:t>
            </w:r>
            <w:r w:rsidRPr="00235FB4">
              <w:rPr>
                <w:sz w:val="24"/>
                <w:szCs w:val="24"/>
              </w:rPr>
              <w:fldChar w:fldCharType="begin"/>
            </w:r>
            <w:r w:rsidRPr="00235FB4">
              <w:instrText>NUMPAGES</w:instrText>
            </w:r>
            <w:r w:rsidRPr="00235FB4">
              <w:rPr>
                <w:sz w:val="24"/>
                <w:szCs w:val="24"/>
              </w:rPr>
              <w:fldChar w:fldCharType="separate"/>
            </w:r>
            <w:r w:rsidRPr="00235FB4">
              <w:t>2</w:t>
            </w:r>
            <w:r w:rsidRPr="00235FB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148196D1" w14:textId="77777777" w:rsidR="00201539" w:rsidRPr="0022612B" w:rsidRDefault="00201539" w:rsidP="00F7672E">
    <w:pPr>
      <w:pStyle w:val="Zpat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7581C" w14:textId="77777777" w:rsidR="00E527D5" w:rsidRDefault="00E527D5">
      <w:r>
        <w:separator/>
      </w:r>
    </w:p>
    <w:p w14:paraId="7D4C1BD6" w14:textId="77777777" w:rsidR="00E527D5" w:rsidRDefault="00E527D5"/>
    <w:p w14:paraId="6BD4CFA2" w14:textId="77777777" w:rsidR="00E527D5" w:rsidRDefault="00E527D5"/>
    <w:p w14:paraId="5E2E7375" w14:textId="77777777" w:rsidR="00E527D5" w:rsidRDefault="00E527D5"/>
  </w:footnote>
  <w:footnote w:type="continuationSeparator" w:id="0">
    <w:p w14:paraId="06AF315D" w14:textId="77777777" w:rsidR="00E527D5" w:rsidRDefault="00E527D5">
      <w:r>
        <w:continuationSeparator/>
      </w:r>
    </w:p>
    <w:p w14:paraId="0A0565ED" w14:textId="77777777" w:rsidR="00E527D5" w:rsidRDefault="00E527D5"/>
    <w:p w14:paraId="0C23DDDD" w14:textId="77777777" w:rsidR="00E527D5" w:rsidRDefault="00E527D5"/>
    <w:p w14:paraId="57031391" w14:textId="77777777" w:rsidR="00E527D5" w:rsidRDefault="00E527D5"/>
  </w:footnote>
  <w:footnote w:type="continuationNotice" w:id="1">
    <w:p w14:paraId="5E1BD179" w14:textId="77777777" w:rsidR="00E527D5" w:rsidRDefault="00E527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196C5" w14:textId="77777777" w:rsidR="00201539" w:rsidRDefault="00201539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148196C6" w14:textId="77777777" w:rsidR="00201539" w:rsidRDefault="00201539">
    <w:pPr>
      <w:pStyle w:val="Zhlav"/>
      <w:ind w:right="360"/>
    </w:pPr>
  </w:p>
  <w:p w14:paraId="148196C7" w14:textId="77777777" w:rsidR="00201539" w:rsidRDefault="00201539"/>
  <w:p w14:paraId="148196C8" w14:textId="77777777" w:rsidR="00201539" w:rsidRDefault="00201539"/>
  <w:p w14:paraId="148196C9" w14:textId="77777777" w:rsidR="00201539" w:rsidRDefault="0020153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14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76"/>
      <w:gridCol w:w="2717"/>
      <w:gridCol w:w="4048"/>
    </w:tblGrid>
    <w:tr w:rsidR="00201539" w:rsidRPr="00A8430C" w14:paraId="3A76D3DE" w14:textId="77777777" w:rsidTr="0012631C">
      <w:trPr>
        <w:trHeight w:val="257"/>
      </w:trPr>
      <w:tc>
        <w:tcPr>
          <w:tcW w:w="2376" w:type="dxa"/>
          <w:vMerge w:val="restart"/>
        </w:tcPr>
        <w:p w14:paraId="5AFD88C0" w14:textId="173BC804" w:rsidR="00201539" w:rsidRPr="000B0AA6" w:rsidRDefault="00201539" w:rsidP="006E6157">
          <w:pPr>
            <w:pStyle w:val="Zhlav"/>
            <w:jc w:val="both"/>
            <w:rPr>
              <w:rStyle w:val="slostrnky"/>
              <w:b/>
              <w:sz w:val="20"/>
            </w:rPr>
          </w:pPr>
          <w:r>
            <w:rPr>
              <w:noProof/>
              <w:sz w:val="16"/>
            </w:rPr>
            <w:drawing>
              <wp:anchor distT="0" distB="0" distL="114300" distR="114300" simplePos="0" relativeHeight="251657216" behindDoc="0" locked="0" layoutInCell="1" allowOverlap="1" wp14:anchorId="44ADCCB5" wp14:editId="168EACD5">
                <wp:simplePos x="0" y="0"/>
                <wp:positionH relativeFrom="column">
                  <wp:posOffset>-365760</wp:posOffset>
                </wp:positionH>
                <wp:positionV relativeFrom="paragraph">
                  <wp:posOffset>-36830</wp:posOffset>
                </wp:positionV>
                <wp:extent cx="1504950" cy="542925"/>
                <wp:effectExtent l="0" t="0" r="0" b="0"/>
                <wp:wrapSquare wrapText="bothSides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p_LOGO_INVERZNÍ_A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979" t="16049" r="7979" b="13580"/>
                        <a:stretch/>
                      </pic:blipFill>
                      <pic:spPr bwMode="auto"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717" w:type="dxa"/>
        </w:tcPr>
        <w:p w14:paraId="0740487E" w14:textId="16B5E421" w:rsidR="00201539" w:rsidRPr="00235FB4" w:rsidRDefault="00201539" w:rsidP="006E6157">
          <w:pPr>
            <w:pStyle w:val="Zhlav"/>
            <w:jc w:val="both"/>
            <w:rPr>
              <w:rStyle w:val="slostrnky"/>
              <w:b/>
              <w:sz w:val="16"/>
            </w:rPr>
          </w:pPr>
          <w:r w:rsidRPr="00235FB4">
            <w:rPr>
              <w:rStyle w:val="slostrnky"/>
              <w:b/>
              <w:sz w:val="18"/>
            </w:rPr>
            <w:t>Technical Project, s.r.o.</w:t>
          </w:r>
        </w:p>
      </w:tc>
      <w:tc>
        <w:tcPr>
          <w:tcW w:w="4048" w:type="dxa"/>
        </w:tcPr>
        <w:p w14:paraId="02B0248D" w14:textId="4E5B3274" w:rsidR="00201539" w:rsidRPr="00A8430C" w:rsidRDefault="00201539" w:rsidP="006E6157">
          <w:pPr>
            <w:pStyle w:val="Zhlav"/>
            <w:jc w:val="right"/>
            <w:rPr>
              <w:rStyle w:val="slostrnky"/>
              <w:sz w:val="20"/>
            </w:rPr>
          </w:pPr>
          <w:r w:rsidRPr="00A8430C">
            <w:rPr>
              <w:rStyle w:val="slostrnky"/>
              <w:sz w:val="20"/>
            </w:rPr>
            <w:t>D.1.4.</w:t>
          </w:r>
          <w:r w:rsidR="008042CB" w:rsidRPr="00A8430C">
            <w:rPr>
              <w:rStyle w:val="slostrnky"/>
              <w:sz w:val="20"/>
            </w:rPr>
            <w:t>1</w:t>
          </w:r>
          <w:r w:rsidRPr="00A8430C">
            <w:rPr>
              <w:rStyle w:val="slostrnky"/>
              <w:sz w:val="20"/>
            </w:rPr>
            <w:t xml:space="preserve"> – Zdravotně technické instalace</w:t>
          </w:r>
        </w:p>
      </w:tc>
    </w:tr>
    <w:tr w:rsidR="00201539" w14:paraId="1F0330E9" w14:textId="77777777" w:rsidTr="0012631C">
      <w:trPr>
        <w:trHeight w:val="260"/>
      </w:trPr>
      <w:tc>
        <w:tcPr>
          <w:tcW w:w="2376" w:type="dxa"/>
          <w:vMerge/>
        </w:tcPr>
        <w:p w14:paraId="3FAEF920" w14:textId="77777777" w:rsidR="00201539" w:rsidRPr="000B0AA6" w:rsidRDefault="00201539" w:rsidP="006E6157">
          <w:pPr>
            <w:pStyle w:val="Zhlav"/>
            <w:jc w:val="both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631381D0" w14:textId="75EA7C49" w:rsidR="00201539" w:rsidRPr="00570A06" w:rsidRDefault="00201539" w:rsidP="006E6157">
          <w:pPr>
            <w:pStyle w:val="Zhlav"/>
            <w:jc w:val="both"/>
            <w:rPr>
              <w:rStyle w:val="slostrnky"/>
              <w:sz w:val="16"/>
            </w:rPr>
          </w:pPr>
          <w:r w:rsidRPr="00570A06">
            <w:rPr>
              <w:rStyle w:val="slostrnky"/>
              <w:sz w:val="16"/>
            </w:rPr>
            <w:t>Špitálka 605/5, Brno 602 00</w:t>
          </w:r>
        </w:p>
      </w:tc>
      <w:tc>
        <w:tcPr>
          <w:tcW w:w="4048" w:type="dxa"/>
        </w:tcPr>
        <w:p w14:paraId="76B5296D" w14:textId="1135B008" w:rsidR="00201539" w:rsidRPr="006B489D" w:rsidRDefault="00201539" w:rsidP="006E6157">
          <w:pPr>
            <w:pStyle w:val="Zhlav"/>
            <w:jc w:val="right"/>
            <w:rPr>
              <w:rStyle w:val="slostrnky"/>
              <w:sz w:val="20"/>
            </w:rPr>
          </w:pPr>
          <w:r w:rsidRPr="006B489D">
            <w:rPr>
              <w:rStyle w:val="slostrnky"/>
              <w:sz w:val="20"/>
            </w:rPr>
            <w:t>Technická zpráva</w:t>
          </w:r>
        </w:p>
      </w:tc>
    </w:tr>
    <w:tr w:rsidR="00201539" w14:paraId="28C44883" w14:textId="77777777" w:rsidTr="0012631C">
      <w:trPr>
        <w:trHeight w:val="414"/>
      </w:trPr>
      <w:tc>
        <w:tcPr>
          <w:tcW w:w="2376" w:type="dxa"/>
          <w:vMerge/>
        </w:tcPr>
        <w:p w14:paraId="16A2FF3A" w14:textId="77777777" w:rsidR="00201539" w:rsidRPr="000B0AA6" w:rsidRDefault="00201539" w:rsidP="006E6157">
          <w:pPr>
            <w:pStyle w:val="Zhlav"/>
            <w:jc w:val="both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156E5723" w14:textId="127B1360" w:rsidR="00201539" w:rsidRPr="00570A06" w:rsidRDefault="00201539" w:rsidP="006E6157">
          <w:pPr>
            <w:pStyle w:val="Zhlav"/>
            <w:jc w:val="both"/>
            <w:rPr>
              <w:rStyle w:val="slostrnky"/>
              <w:sz w:val="16"/>
            </w:rPr>
          </w:pPr>
          <w:r w:rsidRPr="00570A06">
            <w:rPr>
              <w:rStyle w:val="slostrnky"/>
              <w:sz w:val="16"/>
            </w:rPr>
            <w:t>www.technical-project.com</w:t>
          </w:r>
        </w:p>
      </w:tc>
      <w:tc>
        <w:tcPr>
          <w:tcW w:w="4048" w:type="dxa"/>
        </w:tcPr>
        <w:p w14:paraId="4F1D0E8E" w14:textId="53AEE046" w:rsidR="00201539" w:rsidRPr="006B489D" w:rsidRDefault="00201539" w:rsidP="006E6157">
          <w:pPr>
            <w:pStyle w:val="Zhlav"/>
            <w:jc w:val="right"/>
            <w:rPr>
              <w:rStyle w:val="slostrnky"/>
              <w:sz w:val="20"/>
            </w:rPr>
          </w:pPr>
        </w:p>
      </w:tc>
    </w:tr>
  </w:tbl>
  <w:p w14:paraId="3686DF53" w14:textId="0A13088D" w:rsidR="00201539" w:rsidRPr="00D459F5" w:rsidRDefault="00201539" w:rsidP="00731F71">
    <w:pPr>
      <w:pStyle w:val="Zhlav"/>
      <w:jc w:val="both"/>
      <w:rPr>
        <w:rStyle w:val="slostrnky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196D2" w14:textId="57DF9AFD" w:rsidR="00201539" w:rsidRDefault="00201539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3EA0"/>
    <w:multiLevelType w:val="hybridMultilevel"/>
    <w:tmpl w:val="2C0C38D0"/>
    <w:lvl w:ilvl="0" w:tplc="F58A497E">
      <w:start w:val="1"/>
      <w:numFmt w:val="decimal"/>
      <w:pStyle w:val="Bezmezer"/>
      <w:lvlText w:val="2.2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5010" w:hanging="360"/>
      </w:pPr>
    </w:lvl>
    <w:lvl w:ilvl="2" w:tplc="0405001B" w:tentative="1">
      <w:start w:val="1"/>
      <w:numFmt w:val="lowerRoman"/>
      <w:lvlText w:val="%3."/>
      <w:lvlJc w:val="right"/>
      <w:pPr>
        <w:ind w:left="5730" w:hanging="180"/>
      </w:pPr>
    </w:lvl>
    <w:lvl w:ilvl="3" w:tplc="0405000F" w:tentative="1">
      <w:start w:val="1"/>
      <w:numFmt w:val="decimal"/>
      <w:lvlText w:val="%4."/>
      <w:lvlJc w:val="left"/>
      <w:pPr>
        <w:ind w:left="6450" w:hanging="360"/>
      </w:pPr>
    </w:lvl>
    <w:lvl w:ilvl="4" w:tplc="04050019" w:tentative="1">
      <w:start w:val="1"/>
      <w:numFmt w:val="lowerLetter"/>
      <w:lvlText w:val="%5."/>
      <w:lvlJc w:val="left"/>
      <w:pPr>
        <w:ind w:left="7170" w:hanging="360"/>
      </w:pPr>
    </w:lvl>
    <w:lvl w:ilvl="5" w:tplc="0405001B" w:tentative="1">
      <w:start w:val="1"/>
      <w:numFmt w:val="lowerRoman"/>
      <w:lvlText w:val="%6."/>
      <w:lvlJc w:val="right"/>
      <w:pPr>
        <w:ind w:left="7890" w:hanging="180"/>
      </w:pPr>
    </w:lvl>
    <w:lvl w:ilvl="6" w:tplc="0405000F" w:tentative="1">
      <w:start w:val="1"/>
      <w:numFmt w:val="decimal"/>
      <w:lvlText w:val="%7."/>
      <w:lvlJc w:val="left"/>
      <w:pPr>
        <w:ind w:left="8610" w:hanging="360"/>
      </w:pPr>
    </w:lvl>
    <w:lvl w:ilvl="7" w:tplc="04050019" w:tentative="1">
      <w:start w:val="1"/>
      <w:numFmt w:val="lowerLetter"/>
      <w:lvlText w:val="%8."/>
      <w:lvlJc w:val="left"/>
      <w:pPr>
        <w:ind w:left="9330" w:hanging="360"/>
      </w:pPr>
    </w:lvl>
    <w:lvl w:ilvl="8" w:tplc="0405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1" w15:restartNumberingAfterBreak="0">
    <w:nsid w:val="1818120F"/>
    <w:multiLevelType w:val="hybridMultilevel"/>
    <w:tmpl w:val="0486D9B4"/>
    <w:lvl w:ilvl="0" w:tplc="1B363E0E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6B80D07"/>
    <w:multiLevelType w:val="hybridMultilevel"/>
    <w:tmpl w:val="38660356"/>
    <w:lvl w:ilvl="0" w:tplc="3D5087B4">
      <w:start w:val="1"/>
      <w:numFmt w:val="decimal"/>
      <w:pStyle w:val="PP2Seznamy"/>
      <w:lvlText w:val="2.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46987"/>
    <w:multiLevelType w:val="multilevel"/>
    <w:tmpl w:val="56125D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565B307F"/>
    <w:multiLevelType w:val="hybridMultilevel"/>
    <w:tmpl w:val="74263556"/>
    <w:lvl w:ilvl="0" w:tplc="631CBF38">
      <w:start w:val="1"/>
      <w:numFmt w:val="ordinal"/>
      <w:pStyle w:val="PP3Seznam"/>
      <w:lvlText w:val="3.1.%1"/>
      <w:lvlJc w:val="left"/>
      <w:pPr>
        <w:ind w:left="1080" w:hanging="360"/>
      </w:pPr>
      <w:rPr>
        <w:rFonts w:hint="default"/>
      </w:rPr>
    </w:lvl>
    <w:lvl w:ilvl="1" w:tplc="82DA57C6" w:tentative="1">
      <w:start w:val="1"/>
      <w:numFmt w:val="lowerLetter"/>
      <w:lvlText w:val="%2."/>
      <w:lvlJc w:val="left"/>
      <w:pPr>
        <w:ind w:left="1800" w:hanging="360"/>
      </w:pPr>
    </w:lvl>
    <w:lvl w:ilvl="2" w:tplc="9C34EEB8" w:tentative="1">
      <w:start w:val="1"/>
      <w:numFmt w:val="lowerRoman"/>
      <w:lvlText w:val="%3."/>
      <w:lvlJc w:val="right"/>
      <w:pPr>
        <w:ind w:left="2520" w:hanging="180"/>
      </w:pPr>
    </w:lvl>
    <w:lvl w:ilvl="3" w:tplc="AB568520" w:tentative="1">
      <w:start w:val="1"/>
      <w:numFmt w:val="decimal"/>
      <w:lvlText w:val="%4."/>
      <w:lvlJc w:val="left"/>
      <w:pPr>
        <w:ind w:left="3240" w:hanging="360"/>
      </w:pPr>
    </w:lvl>
    <w:lvl w:ilvl="4" w:tplc="AD02955C" w:tentative="1">
      <w:start w:val="1"/>
      <w:numFmt w:val="lowerLetter"/>
      <w:lvlText w:val="%5."/>
      <w:lvlJc w:val="left"/>
      <w:pPr>
        <w:ind w:left="3960" w:hanging="360"/>
      </w:pPr>
    </w:lvl>
    <w:lvl w:ilvl="5" w:tplc="4DECA89C" w:tentative="1">
      <w:start w:val="1"/>
      <w:numFmt w:val="lowerRoman"/>
      <w:lvlText w:val="%6."/>
      <w:lvlJc w:val="right"/>
      <w:pPr>
        <w:ind w:left="4680" w:hanging="180"/>
      </w:pPr>
    </w:lvl>
    <w:lvl w:ilvl="6" w:tplc="E04E9142" w:tentative="1">
      <w:start w:val="1"/>
      <w:numFmt w:val="decimal"/>
      <w:lvlText w:val="%7."/>
      <w:lvlJc w:val="left"/>
      <w:pPr>
        <w:ind w:left="5400" w:hanging="360"/>
      </w:pPr>
    </w:lvl>
    <w:lvl w:ilvl="7" w:tplc="F9664A62" w:tentative="1">
      <w:start w:val="1"/>
      <w:numFmt w:val="lowerLetter"/>
      <w:lvlText w:val="%8."/>
      <w:lvlJc w:val="left"/>
      <w:pPr>
        <w:ind w:left="6120" w:hanging="360"/>
      </w:pPr>
    </w:lvl>
    <w:lvl w:ilvl="8" w:tplc="F0EAEA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0D502B"/>
    <w:multiLevelType w:val="multilevel"/>
    <w:tmpl w:val="04050025"/>
    <w:styleLink w:val="Styl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68BB1C1D"/>
    <w:multiLevelType w:val="hybridMultilevel"/>
    <w:tmpl w:val="9C04D942"/>
    <w:lvl w:ilvl="0" w:tplc="9AB0C976">
      <w:start w:val="45"/>
      <w:numFmt w:val="bullet"/>
      <w:lvlText w:val="-"/>
      <w:lvlJc w:val="left"/>
      <w:pPr>
        <w:ind w:left="1117" w:hanging="360"/>
      </w:pPr>
      <w:rPr>
        <w:rFonts w:ascii="Franklin Gothic Book" w:eastAsia="Times New Roman" w:hAnsi="Franklin Gothic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6F3D5011"/>
    <w:multiLevelType w:val="hybridMultilevel"/>
    <w:tmpl w:val="BA6C3BE4"/>
    <w:lvl w:ilvl="0" w:tplc="9AB0C976">
      <w:start w:val="45"/>
      <w:numFmt w:val="bullet"/>
      <w:lvlText w:val="-"/>
      <w:lvlJc w:val="left"/>
      <w:pPr>
        <w:ind w:left="1117" w:hanging="360"/>
      </w:pPr>
      <w:rPr>
        <w:rFonts w:ascii="Franklin Gothic Book" w:eastAsia="Times New Roman" w:hAnsi="Franklin Gothic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730C5DC0"/>
    <w:multiLevelType w:val="hybridMultilevel"/>
    <w:tmpl w:val="297E48B8"/>
    <w:lvl w:ilvl="0" w:tplc="89A8595C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A83C7424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D1870B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1B22524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CC873D6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9908F38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C4CEB562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F05318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52421CDA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4A114E8"/>
    <w:multiLevelType w:val="hybridMultilevel"/>
    <w:tmpl w:val="E48C50FE"/>
    <w:lvl w:ilvl="0" w:tplc="2AEABF06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631360">
    <w:abstractNumId w:val="3"/>
  </w:num>
  <w:num w:numId="2" w16cid:durableId="1943565256">
    <w:abstractNumId w:val="0"/>
  </w:num>
  <w:num w:numId="3" w16cid:durableId="660893633">
    <w:abstractNumId w:val="2"/>
  </w:num>
  <w:num w:numId="4" w16cid:durableId="1578055901">
    <w:abstractNumId w:val="4"/>
  </w:num>
  <w:num w:numId="5" w16cid:durableId="2086536843">
    <w:abstractNumId w:val="5"/>
  </w:num>
  <w:num w:numId="6" w16cid:durableId="864176808">
    <w:abstractNumId w:val="7"/>
  </w:num>
  <w:num w:numId="7" w16cid:durableId="1776553393">
    <w:abstractNumId w:val="6"/>
  </w:num>
  <w:num w:numId="8" w16cid:durableId="2101487367">
    <w:abstractNumId w:val="9"/>
  </w:num>
  <w:num w:numId="9" w16cid:durableId="432481328">
    <w:abstractNumId w:val="1"/>
  </w:num>
  <w:num w:numId="10" w16cid:durableId="7899017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a3b9f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1A"/>
    <w:rsid w:val="00001075"/>
    <w:rsid w:val="000018C9"/>
    <w:rsid w:val="00002083"/>
    <w:rsid w:val="00002808"/>
    <w:rsid w:val="00004833"/>
    <w:rsid w:val="00004895"/>
    <w:rsid w:val="000055CE"/>
    <w:rsid w:val="00013A85"/>
    <w:rsid w:val="00013B5A"/>
    <w:rsid w:val="00014E27"/>
    <w:rsid w:val="00015291"/>
    <w:rsid w:val="00021DD0"/>
    <w:rsid w:val="00021F85"/>
    <w:rsid w:val="000240C1"/>
    <w:rsid w:val="00025FED"/>
    <w:rsid w:val="00030980"/>
    <w:rsid w:val="00032962"/>
    <w:rsid w:val="00034288"/>
    <w:rsid w:val="0003485F"/>
    <w:rsid w:val="00034B23"/>
    <w:rsid w:val="00035808"/>
    <w:rsid w:val="00036B9A"/>
    <w:rsid w:val="00040959"/>
    <w:rsid w:val="00041D5B"/>
    <w:rsid w:val="00042271"/>
    <w:rsid w:val="0004511F"/>
    <w:rsid w:val="000462A4"/>
    <w:rsid w:val="0005024F"/>
    <w:rsid w:val="00054D66"/>
    <w:rsid w:val="0005701E"/>
    <w:rsid w:val="0005756C"/>
    <w:rsid w:val="00060E17"/>
    <w:rsid w:val="00062062"/>
    <w:rsid w:val="0006332E"/>
    <w:rsid w:val="00063D6F"/>
    <w:rsid w:val="00063E01"/>
    <w:rsid w:val="0006436D"/>
    <w:rsid w:val="0006551A"/>
    <w:rsid w:val="0006576A"/>
    <w:rsid w:val="00065B32"/>
    <w:rsid w:val="000720FA"/>
    <w:rsid w:val="0007487D"/>
    <w:rsid w:val="000776FA"/>
    <w:rsid w:val="00081F5F"/>
    <w:rsid w:val="00083ACF"/>
    <w:rsid w:val="00086214"/>
    <w:rsid w:val="00086CBB"/>
    <w:rsid w:val="000907C6"/>
    <w:rsid w:val="000934E3"/>
    <w:rsid w:val="00093992"/>
    <w:rsid w:val="000A07AD"/>
    <w:rsid w:val="000A35EB"/>
    <w:rsid w:val="000A7DF8"/>
    <w:rsid w:val="000A7FEE"/>
    <w:rsid w:val="000B09D6"/>
    <w:rsid w:val="000B0AA6"/>
    <w:rsid w:val="000B4B8C"/>
    <w:rsid w:val="000B53F1"/>
    <w:rsid w:val="000B61BB"/>
    <w:rsid w:val="000B7C48"/>
    <w:rsid w:val="000B7D69"/>
    <w:rsid w:val="000B7D73"/>
    <w:rsid w:val="000C0293"/>
    <w:rsid w:val="000C07BD"/>
    <w:rsid w:val="000C46C7"/>
    <w:rsid w:val="000C48EB"/>
    <w:rsid w:val="000C69F9"/>
    <w:rsid w:val="000C7A93"/>
    <w:rsid w:val="000D1563"/>
    <w:rsid w:val="000D1814"/>
    <w:rsid w:val="000D2DE2"/>
    <w:rsid w:val="000D3709"/>
    <w:rsid w:val="000D496E"/>
    <w:rsid w:val="000D5D1E"/>
    <w:rsid w:val="000D5EB5"/>
    <w:rsid w:val="000D7F13"/>
    <w:rsid w:val="000E03CE"/>
    <w:rsid w:val="000E0782"/>
    <w:rsid w:val="000E124F"/>
    <w:rsid w:val="000E3590"/>
    <w:rsid w:val="000E504E"/>
    <w:rsid w:val="000E5673"/>
    <w:rsid w:val="000E5753"/>
    <w:rsid w:val="000F10A1"/>
    <w:rsid w:val="000F4A88"/>
    <w:rsid w:val="000F6C6B"/>
    <w:rsid w:val="00100A4E"/>
    <w:rsid w:val="00101996"/>
    <w:rsid w:val="0010516D"/>
    <w:rsid w:val="00107B1C"/>
    <w:rsid w:val="00110BDA"/>
    <w:rsid w:val="001115B2"/>
    <w:rsid w:val="00111EDD"/>
    <w:rsid w:val="001139B2"/>
    <w:rsid w:val="001140E7"/>
    <w:rsid w:val="00114476"/>
    <w:rsid w:val="001146C4"/>
    <w:rsid w:val="00114718"/>
    <w:rsid w:val="00114B00"/>
    <w:rsid w:val="0011513A"/>
    <w:rsid w:val="001153BB"/>
    <w:rsid w:val="00116AB3"/>
    <w:rsid w:val="0011761D"/>
    <w:rsid w:val="00120F56"/>
    <w:rsid w:val="00124C30"/>
    <w:rsid w:val="00126291"/>
    <w:rsid w:val="0012631C"/>
    <w:rsid w:val="001264B4"/>
    <w:rsid w:val="00126A2D"/>
    <w:rsid w:val="00130B03"/>
    <w:rsid w:val="00130CDF"/>
    <w:rsid w:val="0013116F"/>
    <w:rsid w:val="00132A38"/>
    <w:rsid w:val="001334F7"/>
    <w:rsid w:val="001371FD"/>
    <w:rsid w:val="00137535"/>
    <w:rsid w:val="00137D5B"/>
    <w:rsid w:val="001430AC"/>
    <w:rsid w:val="001434C4"/>
    <w:rsid w:val="00143921"/>
    <w:rsid w:val="00144138"/>
    <w:rsid w:val="00146E72"/>
    <w:rsid w:val="001471D7"/>
    <w:rsid w:val="001473FE"/>
    <w:rsid w:val="001508D1"/>
    <w:rsid w:val="00151F48"/>
    <w:rsid w:val="00152A2E"/>
    <w:rsid w:val="001531EE"/>
    <w:rsid w:val="00154F49"/>
    <w:rsid w:val="00154FFA"/>
    <w:rsid w:val="0015508C"/>
    <w:rsid w:val="00155B4D"/>
    <w:rsid w:val="00157411"/>
    <w:rsid w:val="00163655"/>
    <w:rsid w:val="00165B9A"/>
    <w:rsid w:val="00165D62"/>
    <w:rsid w:val="00167EC0"/>
    <w:rsid w:val="00170662"/>
    <w:rsid w:val="0017090E"/>
    <w:rsid w:val="0017349F"/>
    <w:rsid w:val="00174F31"/>
    <w:rsid w:val="001769DD"/>
    <w:rsid w:val="00176D65"/>
    <w:rsid w:val="00182D8B"/>
    <w:rsid w:val="00184CBB"/>
    <w:rsid w:val="00186239"/>
    <w:rsid w:val="00186508"/>
    <w:rsid w:val="0018671C"/>
    <w:rsid w:val="0018757E"/>
    <w:rsid w:val="00191876"/>
    <w:rsid w:val="00192534"/>
    <w:rsid w:val="00193A7F"/>
    <w:rsid w:val="001948C7"/>
    <w:rsid w:val="00196110"/>
    <w:rsid w:val="0019626D"/>
    <w:rsid w:val="0019674F"/>
    <w:rsid w:val="001A1F41"/>
    <w:rsid w:val="001A4797"/>
    <w:rsid w:val="001A5948"/>
    <w:rsid w:val="001A6C17"/>
    <w:rsid w:val="001A7B95"/>
    <w:rsid w:val="001B052B"/>
    <w:rsid w:val="001B13DA"/>
    <w:rsid w:val="001B1960"/>
    <w:rsid w:val="001B34EB"/>
    <w:rsid w:val="001B3AEF"/>
    <w:rsid w:val="001B45FF"/>
    <w:rsid w:val="001B498E"/>
    <w:rsid w:val="001B49CB"/>
    <w:rsid w:val="001C3541"/>
    <w:rsid w:val="001C67A3"/>
    <w:rsid w:val="001D1B3D"/>
    <w:rsid w:val="001D2689"/>
    <w:rsid w:val="001D3526"/>
    <w:rsid w:val="001D3BAC"/>
    <w:rsid w:val="001D3C6F"/>
    <w:rsid w:val="001D4B5D"/>
    <w:rsid w:val="001D5AD4"/>
    <w:rsid w:val="001D64BB"/>
    <w:rsid w:val="001D725C"/>
    <w:rsid w:val="001E0135"/>
    <w:rsid w:val="001E1056"/>
    <w:rsid w:val="001E1F3D"/>
    <w:rsid w:val="001E3F46"/>
    <w:rsid w:val="001E6057"/>
    <w:rsid w:val="001E6D8E"/>
    <w:rsid w:val="001E6FD8"/>
    <w:rsid w:val="001F0E68"/>
    <w:rsid w:val="001F1A34"/>
    <w:rsid w:val="001F206C"/>
    <w:rsid w:val="001F2A03"/>
    <w:rsid w:val="001F3AA0"/>
    <w:rsid w:val="001F609E"/>
    <w:rsid w:val="001F743D"/>
    <w:rsid w:val="00201539"/>
    <w:rsid w:val="00201DF8"/>
    <w:rsid w:val="002021A4"/>
    <w:rsid w:val="0020296E"/>
    <w:rsid w:val="00202A4E"/>
    <w:rsid w:val="0020308F"/>
    <w:rsid w:val="00203A2A"/>
    <w:rsid w:val="0020485A"/>
    <w:rsid w:val="002048AB"/>
    <w:rsid w:val="002049F3"/>
    <w:rsid w:val="00206186"/>
    <w:rsid w:val="00206863"/>
    <w:rsid w:val="0020724A"/>
    <w:rsid w:val="00207A6C"/>
    <w:rsid w:val="002107FE"/>
    <w:rsid w:val="00213B87"/>
    <w:rsid w:val="0021528F"/>
    <w:rsid w:val="00217192"/>
    <w:rsid w:val="002173C3"/>
    <w:rsid w:val="00221D99"/>
    <w:rsid w:val="00223593"/>
    <w:rsid w:val="002239A5"/>
    <w:rsid w:val="0022595E"/>
    <w:rsid w:val="00225C14"/>
    <w:rsid w:val="0022612B"/>
    <w:rsid w:val="002265E7"/>
    <w:rsid w:val="00226C1C"/>
    <w:rsid w:val="00230667"/>
    <w:rsid w:val="00230709"/>
    <w:rsid w:val="00230EBD"/>
    <w:rsid w:val="00232B52"/>
    <w:rsid w:val="0023384E"/>
    <w:rsid w:val="00234EC8"/>
    <w:rsid w:val="0023527D"/>
    <w:rsid w:val="00235FB4"/>
    <w:rsid w:val="00240B80"/>
    <w:rsid w:val="00241540"/>
    <w:rsid w:val="002442D1"/>
    <w:rsid w:val="00245027"/>
    <w:rsid w:val="00247CA7"/>
    <w:rsid w:val="0025050D"/>
    <w:rsid w:val="00251735"/>
    <w:rsid w:val="00251BA3"/>
    <w:rsid w:val="00253FF3"/>
    <w:rsid w:val="00255CAF"/>
    <w:rsid w:val="00256643"/>
    <w:rsid w:val="002570A6"/>
    <w:rsid w:val="0025728A"/>
    <w:rsid w:val="00257CDC"/>
    <w:rsid w:val="002636D4"/>
    <w:rsid w:val="00265994"/>
    <w:rsid w:val="002659E4"/>
    <w:rsid w:val="00265BBC"/>
    <w:rsid w:val="00266E7C"/>
    <w:rsid w:val="002679FA"/>
    <w:rsid w:val="00271338"/>
    <w:rsid w:val="00271649"/>
    <w:rsid w:val="00273266"/>
    <w:rsid w:val="002737A7"/>
    <w:rsid w:val="0027508D"/>
    <w:rsid w:val="002750FD"/>
    <w:rsid w:val="0027537D"/>
    <w:rsid w:val="00276A03"/>
    <w:rsid w:val="00281CFA"/>
    <w:rsid w:val="0028435C"/>
    <w:rsid w:val="00285A8A"/>
    <w:rsid w:val="0028726D"/>
    <w:rsid w:val="002872D2"/>
    <w:rsid w:val="002901FB"/>
    <w:rsid w:val="002919EA"/>
    <w:rsid w:val="00291DBC"/>
    <w:rsid w:val="00293C4B"/>
    <w:rsid w:val="00296479"/>
    <w:rsid w:val="00296538"/>
    <w:rsid w:val="002A0A9B"/>
    <w:rsid w:val="002A0BF7"/>
    <w:rsid w:val="002A13E5"/>
    <w:rsid w:val="002A4989"/>
    <w:rsid w:val="002A49B2"/>
    <w:rsid w:val="002A5BC9"/>
    <w:rsid w:val="002A5C4C"/>
    <w:rsid w:val="002A7489"/>
    <w:rsid w:val="002B07C3"/>
    <w:rsid w:val="002B0DDC"/>
    <w:rsid w:val="002B13AC"/>
    <w:rsid w:val="002B2603"/>
    <w:rsid w:val="002B3CF7"/>
    <w:rsid w:val="002B3E5B"/>
    <w:rsid w:val="002B41DC"/>
    <w:rsid w:val="002B56EB"/>
    <w:rsid w:val="002B588C"/>
    <w:rsid w:val="002B6D4D"/>
    <w:rsid w:val="002B7FAB"/>
    <w:rsid w:val="002C04A6"/>
    <w:rsid w:val="002C0683"/>
    <w:rsid w:val="002C06A7"/>
    <w:rsid w:val="002C0A64"/>
    <w:rsid w:val="002C0BAC"/>
    <w:rsid w:val="002C1630"/>
    <w:rsid w:val="002C47BA"/>
    <w:rsid w:val="002C65DE"/>
    <w:rsid w:val="002C6642"/>
    <w:rsid w:val="002C6EF8"/>
    <w:rsid w:val="002C7D27"/>
    <w:rsid w:val="002D27C3"/>
    <w:rsid w:val="002D340A"/>
    <w:rsid w:val="002D3A9D"/>
    <w:rsid w:val="002D4AD3"/>
    <w:rsid w:val="002D4B51"/>
    <w:rsid w:val="002D4FBC"/>
    <w:rsid w:val="002D6313"/>
    <w:rsid w:val="002E41D7"/>
    <w:rsid w:val="002E556B"/>
    <w:rsid w:val="002E5AB6"/>
    <w:rsid w:val="002E7A03"/>
    <w:rsid w:val="002F061A"/>
    <w:rsid w:val="002F4BFF"/>
    <w:rsid w:val="002F53B9"/>
    <w:rsid w:val="002F53C1"/>
    <w:rsid w:val="002F75DC"/>
    <w:rsid w:val="002F76E4"/>
    <w:rsid w:val="00300B2D"/>
    <w:rsid w:val="00303BC0"/>
    <w:rsid w:val="003050AE"/>
    <w:rsid w:val="003055E1"/>
    <w:rsid w:val="0030634A"/>
    <w:rsid w:val="00306872"/>
    <w:rsid w:val="00306E16"/>
    <w:rsid w:val="003077B8"/>
    <w:rsid w:val="00310489"/>
    <w:rsid w:val="003122FB"/>
    <w:rsid w:val="00314040"/>
    <w:rsid w:val="0031488D"/>
    <w:rsid w:val="0031491D"/>
    <w:rsid w:val="00316B3F"/>
    <w:rsid w:val="00317B7D"/>
    <w:rsid w:val="00324D10"/>
    <w:rsid w:val="00325244"/>
    <w:rsid w:val="00326AAA"/>
    <w:rsid w:val="003278F1"/>
    <w:rsid w:val="003303EC"/>
    <w:rsid w:val="00330534"/>
    <w:rsid w:val="00331D0C"/>
    <w:rsid w:val="0033256A"/>
    <w:rsid w:val="003326CA"/>
    <w:rsid w:val="003332AD"/>
    <w:rsid w:val="0033350F"/>
    <w:rsid w:val="003341F8"/>
    <w:rsid w:val="0033571E"/>
    <w:rsid w:val="00335AEC"/>
    <w:rsid w:val="00335E5A"/>
    <w:rsid w:val="00341D31"/>
    <w:rsid w:val="0034281E"/>
    <w:rsid w:val="00346BDE"/>
    <w:rsid w:val="00351B54"/>
    <w:rsid w:val="00351C3C"/>
    <w:rsid w:val="003525A4"/>
    <w:rsid w:val="00354959"/>
    <w:rsid w:val="003600E5"/>
    <w:rsid w:val="00360E0C"/>
    <w:rsid w:val="00361BB8"/>
    <w:rsid w:val="003640EA"/>
    <w:rsid w:val="00366316"/>
    <w:rsid w:val="00366570"/>
    <w:rsid w:val="0036697F"/>
    <w:rsid w:val="00376228"/>
    <w:rsid w:val="0037767C"/>
    <w:rsid w:val="00377F72"/>
    <w:rsid w:val="00380E9E"/>
    <w:rsid w:val="003811F5"/>
    <w:rsid w:val="00382710"/>
    <w:rsid w:val="00382AB8"/>
    <w:rsid w:val="003839FE"/>
    <w:rsid w:val="00384645"/>
    <w:rsid w:val="0038465F"/>
    <w:rsid w:val="00385AB9"/>
    <w:rsid w:val="00386371"/>
    <w:rsid w:val="00390FAC"/>
    <w:rsid w:val="00392750"/>
    <w:rsid w:val="00392CC8"/>
    <w:rsid w:val="00393371"/>
    <w:rsid w:val="003943D7"/>
    <w:rsid w:val="0039459D"/>
    <w:rsid w:val="0039480F"/>
    <w:rsid w:val="00394A51"/>
    <w:rsid w:val="00394F62"/>
    <w:rsid w:val="00395DF4"/>
    <w:rsid w:val="00395E40"/>
    <w:rsid w:val="003A0B24"/>
    <w:rsid w:val="003A25D6"/>
    <w:rsid w:val="003A3302"/>
    <w:rsid w:val="003A500B"/>
    <w:rsid w:val="003A5AEA"/>
    <w:rsid w:val="003A7110"/>
    <w:rsid w:val="003B1007"/>
    <w:rsid w:val="003B3991"/>
    <w:rsid w:val="003B4713"/>
    <w:rsid w:val="003B4719"/>
    <w:rsid w:val="003B5DBA"/>
    <w:rsid w:val="003B7BC7"/>
    <w:rsid w:val="003C47C8"/>
    <w:rsid w:val="003C5075"/>
    <w:rsid w:val="003D0DD3"/>
    <w:rsid w:val="003D5858"/>
    <w:rsid w:val="003D6933"/>
    <w:rsid w:val="003D7037"/>
    <w:rsid w:val="003D7BAB"/>
    <w:rsid w:val="003D7F7D"/>
    <w:rsid w:val="003E3B0D"/>
    <w:rsid w:val="003E52EB"/>
    <w:rsid w:val="003E54F0"/>
    <w:rsid w:val="003F3C42"/>
    <w:rsid w:val="0040215B"/>
    <w:rsid w:val="0040454F"/>
    <w:rsid w:val="0040526A"/>
    <w:rsid w:val="004068AA"/>
    <w:rsid w:val="004069A1"/>
    <w:rsid w:val="00407EA2"/>
    <w:rsid w:val="00411856"/>
    <w:rsid w:val="00411C2E"/>
    <w:rsid w:val="004134DB"/>
    <w:rsid w:val="00415C64"/>
    <w:rsid w:val="00415D4B"/>
    <w:rsid w:val="0042016C"/>
    <w:rsid w:val="004213A1"/>
    <w:rsid w:val="00421EC4"/>
    <w:rsid w:val="0042333C"/>
    <w:rsid w:val="004235F7"/>
    <w:rsid w:val="00423676"/>
    <w:rsid w:val="00423988"/>
    <w:rsid w:val="0042611F"/>
    <w:rsid w:val="00426207"/>
    <w:rsid w:val="00426EB0"/>
    <w:rsid w:val="004275FB"/>
    <w:rsid w:val="004303C9"/>
    <w:rsid w:val="004310E5"/>
    <w:rsid w:val="00431CB9"/>
    <w:rsid w:val="00431CF2"/>
    <w:rsid w:val="004346C1"/>
    <w:rsid w:val="00435689"/>
    <w:rsid w:val="004375D1"/>
    <w:rsid w:val="004375D3"/>
    <w:rsid w:val="00437902"/>
    <w:rsid w:val="0044225F"/>
    <w:rsid w:val="00442452"/>
    <w:rsid w:val="004424B0"/>
    <w:rsid w:val="00442869"/>
    <w:rsid w:val="00443DFD"/>
    <w:rsid w:val="00443E0B"/>
    <w:rsid w:val="00446E14"/>
    <w:rsid w:val="004505BB"/>
    <w:rsid w:val="0045152B"/>
    <w:rsid w:val="00451D3D"/>
    <w:rsid w:val="0045312B"/>
    <w:rsid w:val="00454E0F"/>
    <w:rsid w:val="004571CE"/>
    <w:rsid w:val="00460CA0"/>
    <w:rsid w:val="004619F6"/>
    <w:rsid w:val="00462E05"/>
    <w:rsid w:val="00464C31"/>
    <w:rsid w:val="00465B3C"/>
    <w:rsid w:val="004661C1"/>
    <w:rsid w:val="00472C6F"/>
    <w:rsid w:val="00473041"/>
    <w:rsid w:val="0047315C"/>
    <w:rsid w:val="00473258"/>
    <w:rsid w:val="004732CE"/>
    <w:rsid w:val="0047341D"/>
    <w:rsid w:val="00473519"/>
    <w:rsid w:val="004756E0"/>
    <w:rsid w:val="00475E16"/>
    <w:rsid w:val="00480FCB"/>
    <w:rsid w:val="00482258"/>
    <w:rsid w:val="00482D28"/>
    <w:rsid w:val="00487178"/>
    <w:rsid w:val="004965F7"/>
    <w:rsid w:val="00496E12"/>
    <w:rsid w:val="00496E1E"/>
    <w:rsid w:val="004A22A5"/>
    <w:rsid w:val="004A43EA"/>
    <w:rsid w:val="004A4A7A"/>
    <w:rsid w:val="004A6D78"/>
    <w:rsid w:val="004A70FE"/>
    <w:rsid w:val="004B04B7"/>
    <w:rsid w:val="004B1F1A"/>
    <w:rsid w:val="004B4477"/>
    <w:rsid w:val="004B51A4"/>
    <w:rsid w:val="004B5E02"/>
    <w:rsid w:val="004B632F"/>
    <w:rsid w:val="004B672C"/>
    <w:rsid w:val="004C0C55"/>
    <w:rsid w:val="004C2B14"/>
    <w:rsid w:val="004C2E50"/>
    <w:rsid w:val="004C3335"/>
    <w:rsid w:val="004C4070"/>
    <w:rsid w:val="004C793D"/>
    <w:rsid w:val="004D022A"/>
    <w:rsid w:val="004D21CA"/>
    <w:rsid w:val="004D3F84"/>
    <w:rsid w:val="004D55C3"/>
    <w:rsid w:val="004D5732"/>
    <w:rsid w:val="004D75E8"/>
    <w:rsid w:val="004D7F88"/>
    <w:rsid w:val="004E26FC"/>
    <w:rsid w:val="004E54A5"/>
    <w:rsid w:val="004E66F6"/>
    <w:rsid w:val="004E6D6D"/>
    <w:rsid w:val="004E7E01"/>
    <w:rsid w:val="004F0952"/>
    <w:rsid w:val="004F19A0"/>
    <w:rsid w:val="004F2C8D"/>
    <w:rsid w:val="004F74ED"/>
    <w:rsid w:val="004F7531"/>
    <w:rsid w:val="00503554"/>
    <w:rsid w:val="0051260A"/>
    <w:rsid w:val="005127AA"/>
    <w:rsid w:val="00512BAD"/>
    <w:rsid w:val="005158C8"/>
    <w:rsid w:val="00515CED"/>
    <w:rsid w:val="00520166"/>
    <w:rsid w:val="005215B7"/>
    <w:rsid w:val="0052207A"/>
    <w:rsid w:val="00522378"/>
    <w:rsid w:val="005223AF"/>
    <w:rsid w:val="0052270E"/>
    <w:rsid w:val="00523D6D"/>
    <w:rsid w:val="005241FA"/>
    <w:rsid w:val="005270CD"/>
    <w:rsid w:val="00531153"/>
    <w:rsid w:val="00534305"/>
    <w:rsid w:val="00536949"/>
    <w:rsid w:val="005377AF"/>
    <w:rsid w:val="00537C10"/>
    <w:rsid w:val="0054015B"/>
    <w:rsid w:val="00542FB0"/>
    <w:rsid w:val="0054341E"/>
    <w:rsid w:val="00553F44"/>
    <w:rsid w:val="0055488A"/>
    <w:rsid w:val="00557037"/>
    <w:rsid w:val="005606F5"/>
    <w:rsid w:val="00560766"/>
    <w:rsid w:val="00562360"/>
    <w:rsid w:val="0056297C"/>
    <w:rsid w:val="00562981"/>
    <w:rsid w:val="00563DD5"/>
    <w:rsid w:val="00565218"/>
    <w:rsid w:val="005656A4"/>
    <w:rsid w:val="0056670F"/>
    <w:rsid w:val="00570A06"/>
    <w:rsid w:val="00572C93"/>
    <w:rsid w:val="0057391B"/>
    <w:rsid w:val="005757DD"/>
    <w:rsid w:val="00577CB1"/>
    <w:rsid w:val="00580874"/>
    <w:rsid w:val="005812C1"/>
    <w:rsid w:val="0058152D"/>
    <w:rsid w:val="005823B2"/>
    <w:rsid w:val="00583D2D"/>
    <w:rsid w:val="00586FBC"/>
    <w:rsid w:val="00587A18"/>
    <w:rsid w:val="00590B18"/>
    <w:rsid w:val="00594369"/>
    <w:rsid w:val="00594396"/>
    <w:rsid w:val="00594A31"/>
    <w:rsid w:val="00595238"/>
    <w:rsid w:val="00595360"/>
    <w:rsid w:val="005A0692"/>
    <w:rsid w:val="005A3170"/>
    <w:rsid w:val="005A3ED1"/>
    <w:rsid w:val="005A4D61"/>
    <w:rsid w:val="005A6307"/>
    <w:rsid w:val="005A6AAE"/>
    <w:rsid w:val="005A7B31"/>
    <w:rsid w:val="005B1A1D"/>
    <w:rsid w:val="005B2D73"/>
    <w:rsid w:val="005B4019"/>
    <w:rsid w:val="005B45E7"/>
    <w:rsid w:val="005B4A12"/>
    <w:rsid w:val="005B6697"/>
    <w:rsid w:val="005B7884"/>
    <w:rsid w:val="005B7F67"/>
    <w:rsid w:val="005C21BF"/>
    <w:rsid w:val="005C57BF"/>
    <w:rsid w:val="005C6AAD"/>
    <w:rsid w:val="005C73CC"/>
    <w:rsid w:val="005C768A"/>
    <w:rsid w:val="005C79D4"/>
    <w:rsid w:val="005C7FE4"/>
    <w:rsid w:val="005D01EA"/>
    <w:rsid w:val="005D0CA0"/>
    <w:rsid w:val="005D1F2A"/>
    <w:rsid w:val="005D3A43"/>
    <w:rsid w:val="005D7152"/>
    <w:rsid w:val="005E08C2"/>
    <w:rsid w:val="005E206E"/>
    <w:rsid w:val="005E2B14"/>
    <w:rsid w:val="005E30C8"/>
    <w:rsid w:val="005E3530"/>
    <w:rsid w:val="005E3E5D"/>
    <w:rsid w:val="005E6FCF"/>
    <w:rsid w:val="005E7BC2"/>
    <w:rsid w:val="005F0BEC"/>
    <w:rsid w:val="005F151C"/>
    <w:rsid w:val="005F26BF"/>
    <w:rsid w:val="005F285A"/>
    <w:rsid w:val="005F2873"/>
    <w:rsid w:val="005F3A76"/>
    <w:rsid w:val="005F4876"/>
    <w:rsid w:val="005F5C9F"/>
    <w:rsid w:val="005F5DF5"/>
    <w:rsid w:val="005F5E44"/>
    <w:rsid w:val="005F6A1C"/>
    <w:rsid w:val="0060275A"/>
    <w:rsid w:val="006027D7"/>
    <w:rsid w:val="00602B5E"/>
    <w:rsid w:val="00604149"/>
    <w:rsid w:val="00604227"/>
    <w:rsid w:val="00604FA9"/>
    <w:rsid w:val="006056DD"/>
    <w:rsid w:val="00605A26"/>
    <w:rsid w:val="0061010D"/>
    <w:rsid w:val="00610A16"/>
    <w:rsid w:val="0061115E"/>
    <w:rsid w:val="00611741"/>
    <w:rsid w:val="00612584"/>
    <w:rsid w:val="0061264F"/>
    <w:rsid w:val="00613C8A"/>
    <w:rsid w:val="006205C0"/>
    <w:rsid w:val="006213E3"/>
    <w:rsid w:val="00622D4E"/>
    <w:rsid w:val="00622DFB"/>
    <w:rsid w:val="00623CDB"/>
    <w:rsid w:val="00625CA9"/>
    <w:rsid w:val="00627BCB"/>
    <w:rsid w:val="00630E9C"/>
    <w:rsid w:val="006325E3"/>
    <w:rsid w:val="00632DB4"/>
    <w:rsid w:val="00633677"/>
    <w:rsid w:val="006340D6"/>
    <w:rsid w:val="00636965"/>
    <w:rsid w:val="00636979"/>
    <w:rsid w:val="0064155F"/>
    <w:rsid w:val="00643E82"/>
    <w:rsid w:val="00644BC5"/>
    <w:rsid w:val="00646924"/>
    <w:rsid w:val="0064726E"/>
    <w:rsid w:val="00647C67"/>
    <w:rsid w:val="006507CE"/>
    <w:rsid w:val="00651004"/>
    <w:rsid w:val="00652035"/>
    <w:rsid w:val="00652855"/>
    <w:rsid w:val="00656E71"/>
    <w:rsid w:val="00660AD6"/>
    <w:rsid w:val="00660E32"/>
    <w:rsid w:val="00662EF2"/>
    <w:rsid w:val="006630DD"/>
    <w:rsid w:val="006631DB"/>
    <w:rsid w:val="006632B9"/>
    <w:rsid w:val="0066478F"/>
    <w:rsid w:val="0066497B"/>
    <w:rsid w:val="00664C6F"/>
    <w:rsid w:val="00666C8B"/>
    <w:rsid w:val="006716CF"/>
    <w:rsid w:val="00671748"/>
    <w:rsid w:val="0067239D"/>
    <w:rsid w:val="006747F1"/>
    <w:rsid w:val="00677A31"/>
    <w:rsid w:val="00681459"/>
    <w:rsid w:val="00681FC8"/>
    <w:rsid w:val="00683424"/>
    <w:rsid w:val="00684660"/>
    <w:rsid w:val="0068494E"/>
    <w:rsid w:val="00685AAC"/>
    <w:rsid w:val="0068644B"/>
    <w:rsid w:val="006868C8"/>
    <w:rsid w:val="00690F01"/>
    <w:rsid w:val="0069186C"/>
    <w:rsid w:val="00692F40"/>
    <w:rsid w:val="00692FF9"/>
    <w:rsid w:val="006950D4"/>
    <w:rsid w:val="00697133"/>
    <w:rsid w:val="006A11D5"/>
    <w:rsid w:val="006A14B6"/>
    <w:rsid w:val="006A24C3"/>
    <w:rsid w:val="006A2686"/>
    <w:rsid w:val="006A31AE"/>
    <w:rsid w:val="006A3670"/>
    <w:rsid w:val="006A659C"/>
    <w:rsid w:val="006A718C"/>
    <w:rsid w:val="006B0C78"/>
    <w:rsid w:val="006B13F3"/>
    <w:rsid w:val="006B2356"/>
    <w:rsid w:val="006B360C"/>
    <w:rsid w:val="006B36EC"/>
    <w:rsid w:val="006B489D"/>
    <w:rsid w:val="006B5729"/>
    <w:rsid w:val="006C14DB"/>
    <w:rsid w:val="006C262C"/>
    <w:rsid w:val="006C3E09"/>
    <w:rsid w:val="006C429A"/>
    <w:rsid w:val="006C4BB4"/>
    <w:rsid w:val="006C5C75"/>
    <w:rsid w:val="006C6753"/>
    <w:rsid w:val="006C7591"/>
    <w:rsid w:val="006C7BEC"/>
    <w:rsid w:val="006D0565"/>
    <w:rsid w:val="006D246E"/>
    <w:rsid w:val="006D6EB5"/>
    <w:rsid w:val="006D7C34"/>
    <w:rsid w:val="006E119E"/>
    <w:rsid w:val="006E241A"/>
    <w:rsid w:val="006E242B"/>
    <w:rsid w:val="006E4FEC"/>
    <w:rsid w:val="006E6157"/>
    <w:rsid w:val="006F55DB"/>
    <w:rsid w:val="006F6A88"/>
    <w:rsid w:val="006F6D18"/>
    <w:rsid w:val="007015F5"/>
    <w:rsid w:val="00701CFE"/>
    <w:rsid w:val="00704BD7"/>
    <w:rsid w:val="007050C7"/>
    <w:rsid w:val="00706153"/>
    <w:rsid w:val="007073D6"/>
    <w:rsid w:val="007105B0"/>
    <w:rsid w:val="00710DA4"/>
    <w:rsid w:val="007118F3"/>
    <w:rsid w:val="00712DEB"/>
    <w:rsid w:val="00713AF3"/>
    <w:rsid w:val="00715A19"/>
    <w:rsid w:val="00715F6B"/>
    <w:rsid w:val="00716AB5"/>
    <w:rsid w:val="00720BD3"/>
    <w:rsid w:val="00722132"/>
    <w:rsid w:val="00722E63"/>
    <w:rsid w:val="007236F7"/>
    <w:rsid w:val="00724569"/>
    <w:rsid w:val="0072476F"/>
    <w:rsid w:val="00724D4A"/>
    <w:rsid w:val="00725111"/>
    <w:rsid w:val="00727709"/>
    <w:rsid w:val="0073003C"/>
    <w:rsid w:val="00731F71"/>
    <w:rsid w:val="00732316"/>
    <w:rsid w:val="007345BD"/>
    <w:rsid w:val="0073495F"/>
    <w:rsid w:val="00736469"/>
    <w:rsid w:val="00736A9B"/>
    <w:rsid w:val="00736BD3"/>
    <w:rsid w:val="0073732D"/>
    <w:rsid w:val="00737F0D"/>
    <w:rsid w:val="00740D0E"/>
    <w:rsid w:val="0074380F"/>
    <w:rsid w:val="007458F6"/>
    <w:rsid w:val="00746396"/>
    <w:rsid w:val="007502F4"/>
    <w:rsid w:val="007513CD"/>
    <w:rsid w:val="007523A8"/>
    <w:rsid w:val="00755213"/>
    <w:rsid w:val="0075539E"/>
    <w:rsid w:val="00757804"/>
    <w:rsid w:val="00763547"/>
    <w:rsid w:val="00764104"/>
    <w:rsid w:val="00766B61"/>
    <w:rsid w:val="0077142E"/>
    <w:rsid w:val="00772B53"/>
    <w:rsid w:val="00773427"/>
    <w:rsid w:val="00774238"/>
    <w:rsid w:val="00780861"/>
    <w:rsid w:val="007821FA"/>
    <w:rsid w:val="00782A59"/>
    <w:rsid w:val="00783889"/>
    <w:rsid w:val="007875F4"/>
    <w:rsid w:val="00787914"/>
    <w:rsid w:val="0079179C"/>
    <w:rsid w:val="00792DD2"/>
    <w:rsid w:val="00793771"/>
    <w:rsid w:val="0079417E"/>
    <w:rsid w:val="007941F5"/>
    <w:rsid w:val="007943A3"/>
    <w:rsid w:val="00794452"/>
    <w:rsid w:val="007959A8"/>
    <w:rsid w:val="00795F6D"/>
    <w:rsid w:val="00797AD2"/>
    <w:rsid w:val="007A179B"/>
    <w:rsid w:val="007A2F2A"/>
    <w:rsid w:val="007A40E0"/>
    <w:rsid w:val="007A58DA"/>
    <w:rsid w:val="007A5E05"/>
    <w:rsid w:val="007A5F9B"/>
    <w:rsid w:val="007B0F5A"/>
    <w:rsid w:val="007B0F8B"/>
    <w:rsid w:val="007B1015"/>
    <w:rsid w:val="007B2C25"/>
    <w:rsid w:val="007B4E6A"/>
    <w:rsid w:val="007B5FB7"/>
    <w:rsid w:val="007B6BF0"/>
    <w:rsid w:val="007B6CAF"/>
    <w:rsid w:val="007B6ED0"/>
    <w:rsid w:val="007C0736"/>
    <w:rsid w:val="007C13B7"/>
    <w:rsid w:val="007C1726"/>
    <w:rsid w:val="007C53D5"/>
    <w:rsid w:val="007C6962"/>
    <w:rsid w:val="007C73A2"/>
    <w:rsid w:val="007C7914"/>
    <w:rsid w:val="007D09F9"/>
    <w:rsid w:val="007D0F49"/>
    <w:rsid w:val="007D1049"/>
    <w:rsid w:val="007D286F"/>
    <w:rsid w:val="007D3574"/>
    <w:rsid w:val="007D7173"/>
    <w:rsid w:val="007D751A"/>
    <w:rsid w:val="007E00E3"/>
    <w:rsid w:val="007E3351"/>
    <w:rsid w:val="007E34FC"/>
    <w:rsid w:val="007E4505"/>
    <w:rsid w:val="007E4934"/>
    <w:rsid w:val="007E5802"/>
    <w:rsid w:val="007E58ED"/>
    <w:rsid w:val="007E6D20"/>
    <w:rsid w:val="007E79EC"/>
    <w:rsid w:val="007F063A"/>
    <w:rsid w:val="007F2446"/>
    <w:rsid w:val="007F2587"/>
    <w:rsid w:val="007F29D3"/>
    <w:rsid w:val="007F3145"/>
    <w:rsid w:val="007F3CF1"/>
    <w:rsid w:val="007F3D53"/>
    <w:rsid w:val="007F54CF"/>
    <w:rsid w:val="008042CB"/>
    <w:rsid w:val="00804D72"/>
    <w:rsid w:val="00804E86"/>
    <w:rsid w:val="00805522"/>
    <w:rsid w:val="0080720C"/>
    <w:rsid w:val="008111D5"/>
    <w:rsid w:val="0081272B"/>
    <w:rsid w:val="00813595"/>
    <w:rsid w:val="00814150"/>
    <w:rsid w:val="00820279"/>
    <w:rsid w:val="00824D08"/>
    <w:rsid w:val="00825EB9"/>
    <w:rsid w:val="0083392C"/>
    <w:rsid w:val="00834B05"/>
    <w:rsid w:val="00835CD4"/>
    <w:rsid w:val="00837CFE"/>
    <w:rsid w:val="0084050E"/>
    <w:rsid w:val="008418BF"/>
    <w:rsid w:val="0084436F"/>
    <w:rsid w:val="0084539B"/>
    <w:rsid w:val="00845FCD"/>
    <w:rsid w:val="008506AD"/>
    <w:rsid w:val="00854EB2"/>
    <w:rsid w:val="00855A3E"/>
    <w:rsid w:val="008570E2"/>
    <w:rsid w:val="0086063E"/>
    <w:rsid w:val="00860787"/>
    <w:rsid w:val="00860A79"/>
    <w:rsid w:val="008615D5"/>
    <w:rsid w:val="00862CC0"/>
    <w:rsid w:val="00863A7E"/>
    <w:rsid w:val="00864093"/>
    <w:rsid w:val="00864350"/>
    <w:rsid w:val="00865C6A"/>
    <w:rsid w:val="00865E07"/>
    <w:rsid w:val="008669D5"/>
    <w:rsid w:val="00866D97"/>
    <w:rsid w:val="008670F4"/>
    <w:rsid w:val="008677B1"/>
    <w:rsid w:val="00870A71"/>
    <w:rsid w:val="00872189"/>
    <w:rsid w:val="008727C3"/>
    <w:rsid w:val="00874B42"/>
    <w:rsid w:val="00875AAC"/>
    <w:rsid w:val="0087695F"/>
    <w:rsid w:val="008808A3"/>
    <w:rsid w:val="00881AB3"/>
    <w:rsid w:val="0088279C"/>
    <w:rsid w:val="00882BD4"/>
    <w:rsid w:val="008833E2"/>
    <w:rsid w:val="0088566F"/>
    <w:rsid w:val="0088693F"/>
    <w:rsid w:val="00887A7E"/>
    <w:rsid w:val="00890B96"/>
    <w:rsid w:val="00892ABB"/>
    <w:rsid w:val="00892FBD"/>
    <w:rsid w:val="008932F9"/>
    <w:rsid w:val="00894652"/>
    <w:rsid w:val="008949D9"/>
    <w:rsid w:val="00897AB9"/>
    <w:rsid w:val="008A03D3"/>
    <w:rsid w:val="008A68D9"/>
    <w:rsid w:val="008A6FAE"/>
    <w:rsid w:val="008A79DB"/>
    <w:rsid w:val="008A7E7F"/>
    <w:rsid w:val="008B0F1F"/>
    <w:rsid w:val="008B2FCB"/>
    <w:rsid w:val="008B4808"/>
    <w:rsid w:val="008B4E75"/>
    <w:rsid w:val="008B59E9"/>
    <w:rsid w:val="008B6124"/>
    <w:rsid w:val="008B65B0"/>
    <w:rsid w:val="008C0918"/>
    <w:rsid w:val="008C1080"/>
    <w:rsid w:val="008C162E"/>
    <w:rsid w:val="008C5D86"/>
    <w:rsid w:val="008D2171"/>
    <w:rsid w:val="008D227E"/>
    <w:rsid w:val="008D2E0E"/>
    <w:rsid w:val="008D39C4"/>
    <w:rsid w:val="008D39D8"/>
    <w:rsid w:val="008D6340"/>
    <w:rsid w:val="008D71E4"/>
    <w:rsid w:val="008D7916"/>
    <w:rsid w:val="008D7917"/>
    <w:rsid w:val="008D7AC5"/>
    <w:rsid w:val="008E2DE1"/>
    <w:rsid w:val="008E3796"/>
    <w:rsid w:val="008E3CB9"/>
    <w:rsid w:val="008E44DA"/>
    <w:rsid w:val="008E553A"/>
    <w:rsid w:val="008E6342"/>
    <w:rsid w:val="008E6361"/>
    <w:rsid w:val="008E6F69"/>
    <w:rsid w:val="008F07EF"/>
    <w:rsid w:val="008F1233"/>
    <w:rsid w:val="008F17C7"/>
    <w:rsid w:val="008F1882"/>
    <w:rsid w:val="008F2B50"/>
    <w:rsid w:val="008F6558"/>
    <w:rsid w:val="008F6B56"/>
    <w:rsid w:val="008F7EBA"/>
    <w:rsid w:val="00900DA8"/>
    <w:rsid w:val="0090200A"/>
    <w:rsid w:val="00903DEB"/>
    <w:rsid w:val="00903F52"/>
    <w:rsid w:val="00905B24"/>
    <w:rsid w:val="009070C4"/>
    <w:rsid w:val="00914EB8"/>
    <w:rsid w:val="009151F0"/>
    <w:rsid w:val="0091546A"/>
    <w:rsid w:val="00917724"/>
    <w:rsid w:val="0091782C"/>
    <w:rsid w:val="00922B31"/>
    <w:rsid w:val="00923CE2"/>
    <w:rsid w:val="0092426A"/>
    <w:rsid w:val="00924A57"/>
    <w:rsid w:val="00925725"/>
    <w:rsid w:val="00931439"/>
    <w:rsid w:val="00932963"/>
    <w:rsid w:val="009338DD"/>
    <w:rsid w:val="0093400A"/>
    <w:rsid w:val="009344ED"/>
    <w:rsid w:val="00935663"/>
    <w:rsid w:val="00935E6A"/>
    <w:rsid w:val="00935F10"/>
    <w:rsid w:val="00936CBB"/>
    <w:rsid w:val="009379C3"/>
    <w:rsid w:val="009426E6"/>
    <w:rsid w:val="0094296A"/>
    <w:rsid w:val="00944BAB"/>
    <w:rsid w:val="00945C85"/>
    <w:rsid w:val="00947E82"/>
    <w:rsid w:val="0095185E"/>
    <w:rsid w:val="009528FA"/>
    <w:rsid w:val="00955072"/>
    <w:rsid w:val="009615A4"/>
    <w:rsid w:val="0096169E"/>
    <w:rsid w:val="00961A9F"/>
    <w:rsid w:val="00962309"/>
    <w:rsid w:val="0096297A"/>
    <w:rsid w:val="00966F20"/>
    <w:rsid w:val="009676DA"/>
    <w:rsid w:val="009677D7"/>
    <w:rsid w:val="009715F6"/>
    <w:rsid w:val="0097284F"/>
    <w:rsid w:val="00972A2B"/>
    <w:rsid w:val="0097397D"/>
    <w:rsid w:val="00973F4B"/>
    <w:rsid w:val="009747C0"/>
    <w:rsid w:val="009762CA"/>
    <w:rsid w:val="00982967"/>
    <w:rsid w:val="00982A07"/>
    <w:rsid w:val="00984B79"/>
    <w:rsid w:val="00986376"/>
    <w:rsid w:val="00986AB6"/>
    <w:rsid w:val="009874FD"/>
    <w:rsid w:val="00987977"/>
    <w:rsid w:val="00987C25"/>
    <w:rsid w:val="00987D2D"/>
    <w:rsid w:val="0099090A"/>
    <w:rsid w:val="00990BB1"/>
    <w:rsid w:val="00991252"/>
    <w:rsid w:val="00993AF9"/>
    <w:rsid w:val="00995137"/>
    <w:rsid w:val="00997340"/>
    <w:rsid w:val="009A0301"/>
    <w:rsid w:val="009A2509"/>
    <w:rsid w:val="009A2B66"/>
    <w:rsid w:val="009A4008"/>
    <w:rsid w:val="009A5D8E"/>
    <w:rsid w:val="009A6F48"/>
    <w:rsid w:val="009A7F95"/>
    <w:rsid w:val="009B1030"/>
    <w:rsid w:val="009B1691"/>
    <w:rsid w:val="009B1F47"/>
    <w:rsid w:val="009B2A89"/>
    <w:rsid w:val="009B7093"/>
    <w:rsid w:val="009B767A"/>
    <w:rsid w:val="009C0A15"/>
    <w:rsid w:val="009C2715"/>
    <w:rsid w:val="009C2CA4"/>
    <w:rsid w:val="009C3046"/>
    <w:rsid w:val="009C7A9A"/>
    <w:rsid w:val="009D1FC9"/>
    <w:rsid w:val="009D2C8B"/>
    <w:rsid w:val="009D2DD5"/>
    <w:rsid w:val="009D2F93"/>
    <w:rsid w:val="009D41A1"/>
    <w:rsid w:val="009D464F"/>
    <w:rsid w:val="009D5DDB"/>
    <w:rsid w:val="009D5F95"/>
    <w:rsid w:val="009D7369"/>
    <w:rsid w:val="009D7514"/>
    <w:rsid w:val="009D7AA1"/>
    <w:rsid w:val="009D7AC7"/>
    <w:rsid w:val="009E0450"/>
    <w:rsid w:val="009E0AAD"/>
    <w:rsid w:val="009E3970"/>
    <w:rsid w:val="009E403E"/>
    <w:rsid w:val="009E4AD8"/>
    <w:rsid w:val="009E56ED"/>
    <w:rsid w:val="009F0927"/>
    <w:rsid w:val="009F0EB2"/>
    <w:rsid w:val="009F2431"/>
    <w:rsid w:val="009F2436"/>
    <w:rsid w:val="009F2575"/>
    <w:rsid w:val="009F4690"/>
    <w:rsid w:val="009F6235"/>
    <w:rsid w:val="009F6548"/>
    <w:rsid w:val="00A00DB8"/>
    <w:rsid w:val="00A018F7"/>
    <w:rsid w:val="00A02017"/>
    <w:rsid w:val="00A03E4A"/>
    <w:rsid w:val="00A04B1B"/>
    <w:rsid w:val="00A05023"/>
    <w:rsid w:val="00A10111"/>
    <w:rsid w:val="00A104F4"/>
    <w:rsid w:val="00A12FE7"/>
    <w:rsid w:val="00A1566A"/>
    <w:rsid w:val="00A173A5"/>
    <w:rsid w:val="00A17B33"/>
    <w:rsid w:val="00A2162A"/>
    <w:rsid w:val="00A217A8"/>
    <w:rsid w:val="00A21F2B"/>
    <w:rsid w:val="00A226ED"/>
    <w:rsid w:val="00A2674E"/>
    <w:rsid w:val="00A268EB"/>
    <w:rsid w:val="00A27411"/>
    <w:rsid w:val="00A27BAB"/>
    <w:rsid w:val="00A30583"/>
    <w:rsid w:val="00A31D24"/>
    <w:rsid w:val="00A32064"/>
    <w:rsid w:val="00A32247"/>
    <w:rsid w:val="00A332E5"/>
    <w:rsid w:val="00A33DFD"/>
    <w:rsid w:val="00A346DD"/>
    <w:rsid w:val="00A34FA6"/>
    <w:rsid w:val="00A35843"/>
    <w:rsid w:val="00A35CA6"/>
    <w:rsid w:val="00A35F7F"/>
    <w:rsid w:val="00A366DB"/>
    <w:rsid w:val="00A4291A"/>
    <w:rsid w:val="00A42CF4"/>
    <w:rsid w:val="00A4499E"/>
    <w:rsid w:val="00A466CC"/>
    <w:rsid w:val="00A46E56"/>
    <w:rsid w:val="00A47DC1"/>
    <w:rsid w:val="00A530F9"/>
    <w:rsid w:val="00A54180"/>
    <w:rsid w:val="00A54E0A"/>
    <w:rsid w:val="00A56505"/>
    <w:rsid w:val="00A56E0A"/>
    <w:rsid w:val="00A635B4"/>
    <w:rsid w:val="00A639C7"/>
    <w:rsid w:val="00A63A14"/>
    <w:rsid w:val="00A67575"/>
    <w:rsid w:val="00A67A75"/>
    <w:rsid w:val="00A67FD4"/>
    <w:rsid w:val="00A739FE"/>
    <w:rsid w:val="00A77B51"/>
    <w:rsid w:val="00A81C8E"/>
    <w:rsid w:val="00A82992"/>
    <w:rsid w:val="00A83123"/>
    <w:rsid w:val="00A837E9"/>
    <w:rsid w:val="00A8430C"/>
    <w:rsid w:val="00A849EE"/>
    <w:rsid w:val="00A84B62"/>
    <w:rsid w:val="00A84C63"/>
    <w:rsid w:val="00A85D29"/>
    <w:rsid w:val="00A85FA5"/>
    <w:rsid w:val="00A85FEA"/>
    <w:rsid w:val="00A86F6B"/>
    <w:rsid w:val="00A871BD"/>
    <w:rsid w:val="00A87BA1"/>
    <w:rsid w:val="00A91481"/>
    <w:rsid w:val="00A93378"/>
    <w:rsid w:val="00A95BE7"/>
    <w:rsid w:val="00A974FD"/>
    <w:rsid w:val="00AA0DC5"/>
    <w:rsid w:val="00AA131B"/>
    <w:rsid w:val="00AA1627"/>
    <w:rsid w:val="00AA37F4"/>
    <w:rsid w:val="00AA3822"/>
    <w:rsid w:val="00AA48AF"/>
    <w:rsid w:val="00AA699C"/>
    <w:rsid w:val="00AA7366"/>
    <w:rsid w:val="00AB2E4F"/>
    <w:rsid w:val="00AB38C4"/>
    <w:rsid w:val="00AB39EE"/>
    <w:rsid w:val="00AB4861"/>
    <w:rsid w:val="00AB4D4C"/>
    <w:rsid w:val="00AB58A1"/>
    <w:rsid w:val="00AB692B"/>
    <w:rsid w:val="00AB6BEF"/>
    <w:rsid w:val="00AB76DA"/>
    <w:rsid w:val="00AB7B39"/>
    <w:rsid w:val="00AB7CCB"/>
    <w:rsid w:val="00AC0F0E"/>
    <w:rsid w:val="00AC4E08"/>
    <w:rsid w:val="00AC61BD"/>
    <w:rsid w:val="00AC6BE8"/>
    <w:rsid w:val="00AC7C5A"/>
    <w:rsid w:val="00AC7DB8"/>
    <w:rsid w:val="00AD1724"/>
    <w:rsid w:val="00AD1DD8"/>
    <w:rsid w:val="00AD2085"/>
    <w:rsid w:val="00AD2267"/>
    <w:rsid w:val="00AD753D"/>
    <w:rsid w:val="00AD7E0D"/>
    <w:rsid w:val="00AE13AB"/>
    <w:rsid w:val="00AE2240"/>
    <w:rsid w:val="00AE2434"/>
    <w:rsid w:val="00AE404C"/>
    <w:rsid w:val="00AE5DEB"/>
    <w:rsid w:val="00AE66B6"/>
    <w:rsid w:val="00AE6719"/>
    <w:rsid w:val="00AF1968"/>
    <w:rsid w:val="00AF2DF9"/>
    <w:rsid w:val="00AF5289"/>
    <w:rsid w:val="00AF577C"/>
    <w:rsid w:val="00AF6696"/>
    <w:rsid w:val="00B006B5"/>
    <w:rsid w:val="00B019E2"/>
    <w:rsid w:val="00B029BB"/>
    <w:rsid w:val="00B04B00"/>
    <w:rsid w:val="00B04F50"/>
    <w:rsid w:val="00B05178"/>
    <w:rsid w:val="00B125DB"/>
    <w:rsid w:val="00B13215"/>
    <w:rsid w:val="00B13724"/>
    <w:rsid w:val="00B140C1"/>
    <w:rsid w:val="00B14FE4"/>
    <w:rsid w:val="00B15116"/>
    <w:rsid w:val="00B17649"/>
    <w:rsid w:val="00B20927"/>
    <w:rsid w:val="00B2278E"/>
    <w:rsid w:val="00B2344E"/>
    <w:rsid w:val="00B23DB3"/>
    <w:rsid w:val="00B2546D"/>
    <w:rsid w:val="00B26941"/>
    <w:rsid w:val="00B27BD2"/>
    <w:rsid w:val="00B309F6"/>
    <w:rsid w:val="00B30FB0"/>
    <w:rsid w:val="00B31481"/>
    <w:rsid w:val="00B31FBF"/>
    <w:rsid w:val="00B3205A"/>
    <w:rsid w:val="00B3209B"/>
    <w:rsid w:val="00B3242A"/>
    <w:rsid w:val="00B33C11"/>
    <w:rsid w:val="00B34A36"/>
    <w:rsid w:val="00B34F0B"/>
    <w:rsid w:val="00B35225"/>
    <w:rsid w:val="00B41855"/>
    <w:rsid w:val="00B42B9C"/>
    <w:rsid w:val="00B45BD9"/>
    <w:rsid w:val="00B47569"/>
    <w:rsid w:val="00B50345"/>
    <w:rsid w:val="00B5045A"/>
    <w:rsid w:val="00B5170A"/>
    <w:rsid w:val="00B5314C"/>
    <w:rsid w:val="00B53361"/>
    <w:rsid w:val="00B547C9"/>
    <w:rsid w:val="00B55604"/>
    <w:rsid w:val="00B56A4F"/>
    <w:rsid w:val="00B571B3"/>
    <w:rsid w:val="00B61D9F"/>
    <w:rsid w:val="00B62599"/>
    <w:rsid w:val="00B62C9C"/>
    <w:rsid w:val="00B6455C"/>
    <w:rsid w:val="00B66213"/>
    <w:rsid w:val="00B6793D"/>
    <w:rsid w:val="00B67A58"/>
    <w:rsid w:val="00B67ACB"/>
    <w:rsid w:val="00B71915"/>
    <w:rsid w:val="00B72ADD"/>
    <w:rsid w:val="00B73D02"/>
    <w:rsid w:val="00B748B2"/>
    <w:rsid w:val="00B74A65"/>
    <w:rsid w:val="00B77E8E"/>
    <w:rsid w:val="00B80669"/>
    <w:rsid w:val="00B82764"/>
    <w:rsid w:val="00B8394A"/>
    <w:rsid w:val="00B84887"/>
    <w:rsid w:val="00B84C66"/>
    <w:rsid w:val="00B863CC"/>
    <w:rsid w:val="00B900F0"/>
    <w:rsid w:val="00B905E3"/>
    <w:rsid w:val="00B916FE"/>
    <w:rsid w:val="00B91810"/>
    <w:rsid w:val="00B9446A"/>
    <w:rsid w:val="00B94A03"/>
    <w:rsid w:val="00B961D6"/>
    <w:rsid w:val="00B9624E"/>
    <w:rsid w:val="00B97DCB"/>
    <w:rsid w:val="00BA036C"/>
    <w:rsid w:val="00BA0CDE"/>
    <w:rsid w:val="00BA0FD3"/>
    <w:rsid w:val="00BA17FE"/>
    <w:rsid w:val="00BA2233"/>
    <w:rsid w:val="00BA69AC"/>
    <w:rsid w:val="00BB13C0"/>
    <w:rsid w:val="00BB23BC"/>
    <w:rsid w:val="00BB2CB8"/>
    <w:rsid w:val="00BB3052"/>
    <w:rsid w:val="00BB391C"/>
    <w:rsid w:val="00BB4C39"/>
    <w:rsid w:val="00BB4DF8"/>
    <w:rsid w:val="00BB5867"/>
    <w:rsid w:val="00BB6C70"/>
    <w:rsid w:val="00BB6D0C"/>
    <w:rsid w:val="00BB720A"/>
    <w:rsid w:val="00BB7DBC"/>
    <w:rsid w:val="00BB7DCE"/>
    <w:rsid w:val="00BC0DBA"/>
    <w:rsid w:val="00BC193E"/>
    <w:rsid w:val="00BC436B"/>
    <w:rsid w:val="00BC481E"/>
    <w:rsid w:val="00BC52CD"/>
    <w:rsid w:val="00BC64A8"/>
    <w:rsid w:val="00BC6AAB"/>
    <w:rsid w:val="00BC75CA"/>
    <w:rsid w:val="00BD057F"/>
    <w:rsid w:val="00BD183A"/>
    <w:rsid w:val="00BD24C5"/>
    <w:rsid w:val="00BD44FA"/>
    <w:rsid w:val="00BD4682"/>
    <w:rsid w:val="00BD5114"/>
    <w:rsid w:val="00BD5321"/>
    <w:rsid w:val="00BD68DB"/>
    <w:rsid w:val="00BD6D96"/>
    <w:rsid w:val="00BD6E50"/>
    <w:rsid w:val="00BD750F"/>
    <w:rsid w:val="00BE0FB0"/>
    <w:rsid w:val="00BE24A4"/>
    <w:rsid w:val="00BE2D27"/>
    <w:rsid w:val="00BE31E6"/>
    <w:rsid w:val="00BE45FD"/>
    <w:rsid w:val="00BE4971"/>
    <w:rsid w:val="00BE4BD9"/>
    <w:rsid w:val="00BE546E"/>
    <w:rsid w:val="00BE6779"/>
    <w:rsid w:val="00BE6F9C"/>
    <w:rsid w:val="00BE7ADC"/>
    <w:rsid w:val="00BF07C2"/>
    <w:rsid w:val="00BF07FD"/>
    <w:rsid w:val="00BF0916"/>
    <w:rsid w:val="00BF6E32"/>
    <w:rsid w:val="00C00FF2"/>
    <w:rsid w:val="00C01AC2"/>
    <w:rsid w:val="00C0376A"/>
    <w:rsid w:val="00C046B6"/>
    <w:rsid w:val="00C07C3F"/>
    <w:rsid w:val="00C07F25"/>
    <w:rsid w:val="00C100EA"/>
    <w:rsid w:val="00C10709"/>
    <w:rsid w:val="00C1131D"/>
    <w:rsid w:val="00C136B8"/>
    <w:rsid w:val="00C14197"/>
    <w:rsid w:val="00C15BE8"/>
    <w:rsid w:val="00C160BA"/>
    <w:rsid w:val="00C16572"/>
    <w:rsid w:val="00C16630"/>
    <w:rsid w:val="00C16A39"/>
    <w:rsid w:val="00C207C2"/>
    <w:rsid w:val="00C207F6"/>
    <w:rsid w:val="00C21ABD"/>
    <w:rsid w:val="00C21D8B"/>
    <w:rsid w:val="00C21F0D"/>
    <w:rsid w:val="00C242BE"/>
    <w:rsid w:val="00C25E78"/>
    <w:rsid w:val="00C2698C"/>
    <w:rsid w:val="00C269CF"/>
    <w:rsid w:val="00C26BA3"/>
    <w:rsid w:val="00C2756A"/>
    <w:rsid w:val="00C27846"/>
    <w:rsid w:val="00C30271"/>
    <w:rsid w:val="00C31126"/>
    <w:rsid w:val="00C31634"/>
    <w:rsid w:val="00C32B60"/>
    <w:rsid w:val="00C3388A"/>
    <w:rsid w:val="00C34E96"/>
    <w:rsid w:val="00C354D6"/>
    <w:rsid w:val="00C35E42"/>
    <w:rsid w:val="00C368AA"/>
    <w:rsid w:val="00C4061B"/>
    <w:rsid w:val="00C40E50"/>
    <w:rsid w:val="00C41327"/>
    <w:rsid w:val="00C4280C"/>
    <w:rsid w:val="00C46309"/>
    <w:rsid w:val="00C470AA"/>
    <w:rsid w:val="00C5210E"/>
    <w:rsid w:val="00C5250E"/>
    <w:rsid w:val="00C52CBE"/>
    <w:rsid w:val="00C54B80"/>
    <w:rsid w:val="00C55BA7"/>
    <w:rsid w:val="00C57CF2"/>
    <w:rsid w:val="00C6034A"/>
    <w:rsid w:val="00C60858"/>
    <w:rsid w:val="00C61C46"/>
    <w:rsid w:val="00C6224F"/>
    <w:rsid w:val="00C635E7"/>
    <w:rsid w:val="00C63C3F"/>
    <w:rsid w:val="00C64539"/>
    <w:rsid w:val="00C652C9"/>
    <w:rsid w:val="00C71550"/>
    <w:rsid w:val="00C7188E"/>
    <w:rsid w:val="00C72F75"/>
    <w:rsid w:val="00C72FC4"/>
    <w:rsid w:val="00C82B85"/>
    <w:rsid w:val="00C84946"/>
    <w:rsid w:val="00C86929"/>
    <w:rsid w:val="00C874CD"/>
    <w:rsid w:val="00C9122A"/>
    <w:rsid w:val="00C93489"/>
    <w:rsid w:val="00C9357D"/>
    <w:rsid w:val="00C939FF"/>
    <w:rsid w:val="00C93D30"/>
    <w:rsid w:val="00C94FAD"/>
    <w:rsid w:val="00C94FB8"/>
    <w:rsid w:val="00C96F16"/>
    <w:rsid w:val="00C97618"/>
    <w:rsid w:val="00C97EC0"/>
    <w:rsid w:val="00CA1722"/>
    <w:rsid w:val="00CA2A53"/>
    <w:rsid w:val="00CA322F"/>
    <w:rsid w:val="00CA454A"/>
    <w:rsid w:val="00CA52C3"/>
    <w:rsid w:val="00CA53B3"/>
    <w:rsid w:val="00CA7F5A"/>
    <w:rsid w:val="00CB20C5"/>
    <w:rsid w:val="00CB2C75"/>
    <w:rsid w:val="00CB37DD"/>
    <w:rsid w:val="00CB395D"/>
    <w:rsid w:val="00CB3B06"/>
    <w:rsid w:val="00CC6A62"/>
    <w:rsid w:val="00CC74DB"/>
    <w:rsid w:val="00CC7BB4"/>
    <w:rsid w:val="00CC7E8C"/>
    <w:rsid w:val="00CD182C"/>
    <w:rsid w:val="00CD2C71"/>
    <w:rsid w:val="00CD3613"/>
    <w:rsid w:val="00CD4907"/>
    <w:rsid w:val="00CD681C"/>
    <w:rsid w:val="00CD692E"/>
    <w:rsid w:val="00CE23E6"/>
    <w:rsid w:val="00CE34D1"/>
    <w:rsid w:val="00CE4E12"/>
    <w:rsid w:val="00CE5F32"/>
    <w:rsid w:val="00CE64C7"/>
    <w:rsid w:val="00CE7BB4"/>
    <w:rsid w:val="00CF175D"/>
    <w:rsid w:val="00CF38A7"/>
    <w:rsid w:val="00CF45F2"/>
    <w:rsid w:val="00CF55C7"/>
    <w:rsid w:val="00CF66AC"/>
    <w:rsid w:val="00CF7C17"/>
    <w:rsid w:val="00D01673"/>
    <w:rsid w:val="00D02D42"/>
    <w:rsid w:val="00D04513"/>
    <w:rsid w:val="00D055CA"/>
    <w:rsid w:val="00D064D3"/>
    <w:rsid w:val="00D07359"/>
    <w:rsid w:val="00D100E5"/>
    <w:rsid w:val="00D10569"/>
    <w:rsid w:val="00D109E4"/>
    <w:rsid w:val="00D132C3"/>
    <w:rsid w:val="00D1494C"/>
    <w:rsid w:val="00D15798"/>
    <w:rsid w:val="00D15DAD"/>
    <w:rsid w:val="00D17573"/>
    <w:rsid w:val="00D17F8B"/>
    <w:rsid w:val="00D21E6C"/>
    <w:rsid w:val="00D22296"/>
    <w:rsid w:val="00D271EF"/>
    <w:rsid w:val="00D27E08"/>
    <w:rsid w:val="00D32CFB"/>
    <w:rsid w:val="00D36390"/>
    <w:rsid w:val="00D374BA"/>
    <w:rsid w:val="00D40747"/>
    <w:rsid w:val="00D414CB"/>
    <w:rsid w:val="00D4188E"/>
    <w:rsid w:val="00D43324"/>
    <w:rsid w:val="00D4375A"/>
    <w:rsid w:val="00D459F5"/>
    <w:rsid w:val="00D45F56"/>
    <w:rsid w:val="00D46000"/>
    <w:rsid w:val="00D460A2"/>
    <w:rsid w:val="00D50A42"/>
    <w:rsid w:val="00D557DB"/>
    <w:rsid w:val="00D55BEF"/>
    <w:rsid w:val="00D55E73"/>
    <w:rsid w:val="00D57E24"/>
    <w:rsid w:val="00D605CB"/>
    <w:rsid w:val="00D607AD"/>
    <w:rsid w:val="00D61271"/>
    <w:rsid w:val="00D653F5"/>
    <w:rsid w:val="00D656D6"/>
    <w:rsid w:val="00D709B0"/>
    <w:rsid w:val="00D7289E"/>
    <w:rsid w:val="00D73628"/>
    <w:rsid w:val="00D736A4"/>
    <w:rsid w:val="00D756B6"/>
    <w:rsid w:val="00D813A0"/>
    <w:rsid w:val="00D85EF6"/>
    <w:rsid w:val="00D86288"/>
    <w:rsid w:val="00D8656D"/>
    <w:rsid w:val="00D86D83"/>
    <w:rsid w:val="00D872F7"/>
    <w:rsid w:val="00D9159E"/>
    <w:rsid w:val="00D9236D"/>
    <w:rsid w:val="00D9418E"/>
    <w:rsid w:val="00D962E4"/>
    <w:rsid w:val="00DA35D1"/>
    <w:rsid w:val="00DA3686"/>
    <w:rsid w:val="00DA3FCE"/>
    <w:rsid w:val="00DA59C9"/>
    <w:rsid w:val="00DA77F3"/>
    <w:rsid w:val="00DB002D"/>
    <w:rsid w:val="00DB4284"/>
    <w:rsid w:val="00DB55E8"/>
    <w:rsid w:val="00DB6F4F"/>
    <w:rsid w:val="00DB700C"/>
    <w:rsid w:val="00DB764D"/>
    <w:rsid w:val="00DC0BAA"/>
    <w:rsid w:val="00DC12FE"/>
    <w:rsid w:val="00DC26C8"/>
    <w:rsid w:val="00DC36CA"/>
    <w:rsid w:val="00DC4C49"/>
    <w:rsid w:val="00DC559E"/>
    <w:rsid w:val="00DC567E"/>
    <w:rsid w:val="00DC5C90"/>
    <w:rsid w:val="00DD0528"/>
    <w:rsid w:val="00DD1C28"/>
    <w:rsid w:val="00DD366D"/>
    <w:rsid w:val="00DD437F"/>
    <w:rsid w:val="00DD5597"/>
    <w:rsid w:val="00DD58DF"/>
    <w:rsid w:val="00DD68BA"/>
    <w:rsid w:val="00DD7C67"/>
    <w:rsid w:val="00DD7F23"/>
    <w:rsid w:val="00DE025E"/>
    <w:rsid w:val="00DE0F92"/>
    <w:rsid w:val="00DE322A"/>
    <w:rsid w:val="00DE368F"/>
    <w:rsid w:val="00DE49CF"/>
    <w:rsid w:val="00DE6F93"/>
    <w:rsid w:val="00DF1070"/>
    <w:rsid w:val="00DF1EBB"/>
    <w:rsid w:val="00DF236D"/>
    <w:rsid w:val="00DF245C"/>
    <w:rsid w:val="00DF31E9"/>
    <w:rsid w:val="00DF3438"/>
    <w:rsid w:val="00DF3F5E"/>
    <w:rsid w:val="00DF5A36"/>
    <w:rsid w:val="00DF668E"/>
    <w:rsid w:val="00DF6B73"/>
    <w:rsid w:val="00E00378"/>
    <w:rsid w:val="00E00DCB"/>
    <w:rsid w:val="00E042E8"/>
    <w:rsid w:val="00E04458"/>
    <w:rsid w:val="00E04D17"/>
    <w:rsid w:val="00E0721B"/>
    <w:rsid w:val="00E073B4"/>
    <w:rsid w:val="00E07538"/>
    <w:rsid w:val="00E07C9F"/>
    <w:rsid w:val="00E10336"/>
    <w:rsid w:val="00E1215E"/>
    <w:rsid w:val="00E14420"/>
    <w:rsid w:val="00E1443D"/>
    <w:rsid w:val="00E146D2"/>
    <w:rsid w:val="00E1523B"/>
    <w:rsid w:val="00E212FF"/>
    <w:rsid w:val="00E23313"/>
    <w:rsid w:val="00E26EE6"/>
    <w:rsid w:val="00E27670"/>
    <w:rsid w:val="00E27FCB"/>
    <w:rsid w:val="00E30E3B"/>
    <w:rsid w:val="00E31885"/>
    <w:rsid w:val="00E32CBC"/>
    <w:rsid w:val="00E355E4"/>
    <w:rsid w:val="00E356C2"/>
    <w:rsid w:val="00E3652E"/>
    <w:rsid w:val="00E42D42"/>
    <w:rsid w:val="00E465F6"/>
    <w:rsid w:val="00E50ECF"/>
    <w:rsid w:val="00E51029"/>
    <w:rsid w:val="00E515F0"/>
    <w:rsid w:val="00E51DCE"/>
    <w:rsid w:val="00E5218B"/>
    <w:rsid w:val="00E524F1"/>
    <w:rsid w:val="00E527D5"/>
    <w:rsid w:val="00E52F3D"/>
    <w:rsid w:val="00E53AF3"/>
    <w:rsid w:val="00E54422"/>
    <w:rsid w:val="00E544A1"/>
    <w:rsid w:val="00E55BBC"/>
    <w:rsid w:val="00E575B6"/>
    <w:rsid w:val="00E60A76"/>
    <w:rsid w:val="00E6110A"/>
    <w:rsid w:val="00E61C18"/>
    <w:rsid w:val="00E63C61"/>
    <w:rsid w:val="00E65947"/>
    <w:rsid w:val="00E65F61"/>
    <w:rsid w:val="00E67EB3"/>
    <w:rsid w:val="00E7070E"/>
    <w:rsid w:val="00E70F2D"/>
    <w:rsid w:val="00E71439"/>
    <w:rsid w:val="00E71591"/>
    <w:rsid w:val="00E71EFA"/>
    <w:rsid w:val="00E739C5"/>
    <w:rsid w:val="00E73DC8"/>
    <w:rsid w:val="00E7509C"/>
    <w:rsid w:val="00E7526E"/>
    <w:rsid w:val="00E7723B"/>
    <w:rsid w:val="00E80DEC"/>
    <w:rsid w:val="00E81130"/>
    <w:rsid w:val="00E81E79"/>
    <w:rsid w:val="00E838B0"/>
    <w:rsid w:val="00E83BD2"/>
    <w:rsid w:val="00E83D74"/>
    <w:rsid w:val="00E84F92"/>
    <w:rsid w:val="00E85D75"/>
    <w:rsid w:val="00E85E2C"/>
    <w:rsid w:val="00E86706"/>
    <w:rsid w:val="00E877FA"/>
    <w:rsid w:val="00E916A2"/>
    <w:rsid w:val="00E926BE"/>
    <w:rsid w:val="00E92B41"/>
    <w:rsid w:val="00E92FA0"/>
    <w:rsid w:val="00E93230"/>
    <w:rsid w:val="00E93D50"/>
    <w:rsid w:val="00E93FE8"/>
    <w:rsid w:val="00EA03A7"/>
    <w:rsid w:val="00EA3830"/>
    <w:rsid w:val="00EA5FE0"/>
    <w:rsid w:val="00EA6186"/>
    <w:rsid w:val="00EA737A"/>
    <w:rsid w:val="00EB00C6"/>
    <w:rsid w:val="00EB1685"/>
    <w:rsid w:val="00EB1E81"/>
    <w:rsid w:val="00EB2D5E"/>
    <w:rsid w:val="00EB5421"/>
    <w:rsid w:val="00EB6A76"/>
    <w:rsid w:val="00EB70E9"/>
    <w:rsid w:val="00EB7982"/>
    <w:rsid w:val="00EC2669"/>
    <w:rsid w:val="00EC498C"/>
    <w:rsid w:val="00EC61A2"/>
    <w:rsid w:val="00EC64A4"/>
    <w:rsid w:val="00ED1115"/>
    <w:rsid w:val="00ED17AD"/>
    <w:rsid w:val="00ED20D2"/>
    <w:rsid w:val="00ED2B4E"/>
    <w:rsid w:val="00ED35DC"/>
    <w:rsid w:val="00ED362E"/>
    <w:rsid w:val="00ED3956"/>
    <w:rsid w:val="00ED439D"/>
    <w:rsid w:val="00ED5160"/>
    <w:rsid w:val="00ED5344"/>
    <w:rsid w:val="00ED678C"/>
    <w:rsid w:val="00ED6AD7"/>
    <w:rsid w:val="00ED7C6F"/>
    <w:rsid w:val="00EE0122"/>
    <w:rsid w:val="00EE18CD"/>
    <w:rsid w:val="00EE48A0"/>
    <w:rsid w:val="00EE4EE6"/>
    <w:rsid w:val="00EE6E7D"/>
    <w:rsid w:val="00EE748E"/>
    <w:rsid w:val="00EF34D8"/>
    <w:rsid w:val="00EF398A"/>
    <w:rsid w:val="00EF3C94"/>
    <w:rsid w:val="00EF6F6C"/>
    <w:rsid w:val="00EF7B67"/>
    <w:rsid w:val="00EF7E97"/>
    <w:rsid w:val="00F014B5"/>
    <w:rsid w:val="00F032E1"/>
    <w:rsid w:val="00F04855"/>
    <w:rsid w:val="00F04D6B"/>
    <w:rsid w:val="00F058A4"/>
    <w:rsid w:val="00F0673F"/>
    <w:rsid w:val="00F06783"/>
    <w:rsid w:val="00F0762B"/>
    <w:rsid w:val="00F108AE"/>
    <w:rsid w:val="00F12018"/>
    <w:rsid w:val="00F1222D"/>
    <w:rsid w:val="00F12FDD"/>
    <w:rsid w:val="00F1317F"/>
    <w:rsid w:val="00F13EA0"/>
    <w:rsid w:val="00F159FF"/>
    <w:rsid w:val="00F1703D"/>
    <w:rsid w:val="00F2158F"/>
    <w:rsid w:val="00F21FF0"/>
    <w:rsid w:val="00F25359"/>
    <w:rsid w:val="00F305C0"/>
    <w:rsid w:val="00F31241"/>
    <w:rsid w:val="00F32C6D"/>
    <w:rsid w:val="00F33BBB"/>
    <w:rsid w:val="00F40A2F"/>
    <w:rsid w:val="00F42A0E"/>
    <w:rsid w:val="00F42EAF"/>
    <w:rsid w:val="00F44ACF"/>
    <w:rsid w:val="00F456EF"/>
    <w:rsid w:val="00F46708"/>
    <w:rsid w:val="00F50593"/>
    <w:rsid w:val="00F51265"/>
    <w:rsid w:val="00F51268"/>
    <w:rsid w:val="00F51AE0"/>
    <w:rsid w:val="00F528AA"/>
    <w:rsid w:val="00F52B71"/>
    <w:rsid w:val="00F53A87"/>
    <w:rsid w:val="00F54467"/>
    <w:rsid w:val="00F54B31"/>
    <w:rsid w:val="00F57778"/>
    <w:rsid w:val="00F57B9B"/>
    <w:rsid w:val="00F61904"/>
    <w:rsid w:val="00F619BB"/>
    <w:rsid w:val="00F62B65"/>
    <w:rsid w:val="00F63141"/>
    <w:rsid w:val="00F63FB2"/>
    <w:rsid w:val="00F66F50"/>
    <w:rsid w:val="00F67975"/>
    <w:rsid w:val="00F67A72"/>
    <w:rsid w:val="00F70762"/>
    <w:rsid w:val="00F7242A"/>
    <w:rsid w:val="00F7629F"/>
    <w:rsid w:val="00F7672E"/>
    <w:rsid w:val="00F77AAE"/>
    <w:rsid w:val="00F77E17"/>
    <w:rsid w:val="00F80B46"/>
    <w:rsid w:val="00F864A4"/>
    <w:rsid w:val="00F8691E"/>
    <w:rsid w:val="00F86FF4"/>
    <w:rsid w:val="00F87E41"/>
    <w:rsid w:val="00F90044"/>
    <w:rsid w:val="00F9119C"/>
    <w:rsid w:val="00F92432"/>
    <w:rsid w:val="00F96815"/>
    <w:rsid w:val="00F97BC4"/>
    <w:rsid w:val="00FA0156"/>
    <w:rsid w:val="00FA28FF"/>
    <w:rsid w:val="00FA3B1D"/>
    <w:rsid w:val="00FA43E6"/>
    <w:rsid w:val="00FA54BA"/>
    <w:rsid w:val="00FA5754"/>
    <w:rsid w:val="00FA663A"/>
    <w:rsid w:val="00FA665E"/>
    <w:rsid w:val="00FA729A"/>
    <w:rsid w:val="00FA740E"/>
    <w:rsid w:val="00FA7608"/>
    <w:rsid w:val="00FB2029"/>
    <w:rsid w:val="00FB38FE"/>
    <w:rsid w:val="00FB5950"/>
    <w:rsid w:val="00FB705E"/>
    <w:rsid w:val="00FC07C6"/>
    <w:rsid w:val="00FC51A5"/>
    <w:rsid w:val="00FC7FD0"/>
    <w:rsid w:val="00FD1682"/>
    <w:rsid w:val="00FD1DA7"/>
    <w:rsid w:val="00FD3D6D"/>
    <w:rsid w:val="00FD4865"/>
    <w:rsid w:val="00FE18D1"/>
    <w:rsid w:val="00FE1B80"/>
    <w:rsid w:val="00FE1D84"/>
    <w:rsid w:val="00FE1DAE"/>
    <w:rsid w:val="00FE23A6"/>
    <w:rsid w:val="00FE48AD"/>
    <w:rsid w:val="00FE799D"/>
    <w:rsid w:val="00FE7ED6"/>
    <w:rsid w:val="00FF0F89"/>
    <w:rsid w:val="00FF2580"/>
    <w:rsid w:val="00FF4F1E"/>
    <w:rsid w:val="00FF56D9"/>
    <w:rsid w:val="00FF605A"/>
    <w:rsid w:val="00FF631B"/>
    <w:rsid w:val="00FF7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3b9ff"/>
    </o:shapedefaults>
    <o:shapelayout v:ext="edit">
      <o:idmap v:ext="edit" data="2"/>
    </o:shapelayout>
  </w:shapeDefaults>
  <w:decimalSymbol w:val=","/>
  <w:listSeparator w:val=";"/>
  <w14:docId w14:val="148195F4"/>
  <w15:docId w15:val="{0CE78CC5-2ADF-4EE6-8BE2-6350D43C6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EBB"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111D5"/>
    <w:pPr>
      <w:keepNext/>
      <w:numPr>
        <w:numId w:val="1"/>
      </w:numPr>
      <w:spacing w:before="480" w:after="240"/>
      <w:jc w:val="both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rsid w:val="00F7672E"/>
    <w:pPr>
      <w:numPr>
        <w:ilvl w:val="1"/>
        <w:numId w:val="1"/>
      </w:numPr>
      <w:spacing w:before="120"/>
      <w:jc w:val="both"/>
      <w:outlineLvl w:val="1"/>
    </w:pPr>
    <w:rPr>
      <w:b/>
      <w:sz w:val="24"/>
      <w:szCs w:val="24"/>
    </w:rPr>
  </w:style>
  <w:style w:type="paragraph" w:styleId="Nadpis3">
    <w:name w:val="heading 3"/>
    <w:basedOn w:val="Odstavecseseznamem"/>
    <w:next w:val="Normln"/>
    <w:qFormat/>
    <w:rsid w:val="00681FC8"/>
    <w:pPr>
      <w:numPr>
        <w:ilvl w:val="2"/>
        <w:numId w:val="1"/>
      </w:numPr>
      <w:jc w:val="both"/>
      <w:outlineLvl w:val="2"/>
    </w:pPr>
    <w:rPr>
      <w:szCs w:val="22"/>
    </w:rPr>
  </w:style>
  <w:style w:type="paragraph" w:styleId="Nadpis4">
    <w:name w:val="heading 4"/>
    <w:basedOn w:val="Normln"/>
    <w:next w:val="Normln"/>
    <w:qFormat/>
    <w:rsid w:val="00C72FC4"/>
    <w:pPr>
      <w:keepNext/>
      <w:numPr>
        <w:ilvl w:val="3"/>
        <w:numId w:val="1"/>
      </w:numPr>
      <w:tabs>
        <w:tab w:val="left" w:pos="851"/>
        <w:tab w:val="left" w:pos="1701"/>
        <w:tab w:val="left" w:pos="5103"/>
      </w:tabs>
      <w:jc w:val="both"/>
      <w:outlineLvl w:val="3"/>
    </w:pPr>
  </w:style>
  <w:style w:type="paragraph" w:styleId="Nadpis5">
    <w:name w:val="heading 5"/>
    <w:basedOn w:val="Normln"/>
    <w:next w:val="Normln"/>
    <w:qFormat/>
    <w:rsid w:val="00AA0DC5"/>
    <w:pPr>
      <w:keepNext/>
      <w:numPr>
        <w:ilvl w:val="4"/>
        <w:numId w:val="1"/>
      </w:numPr>
      <w:tabs>
        <w:tab w:val="left" w:pos="0"/>
        <w:tab w:val="left" w:pos="425"/>
        <w:tab w:val="left" w:pos="851"/>
        <w:tab w:val="left" w:pos="5103"/>
        <w:tab w:val="left" w:pos="6237"/>
        <w:tab w:val="left" w:pos="6804"/>
      </w:tabs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AA0DC5"/>
    <w:pPr>
      <w:keepNext/>
      <w:numPr>
        <w:ilvl w:val="5"/>
        <w:numId w:val="1"/>
      </w:numPr>
      <w:tabs>
        <w:tab w:val="left" w:pos="851"/>
      </w:tabs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rsid w:val="00AA0DC5"/>
    <w:pPr>
      <w:keepNext/>
      <w:numPr>
        <w:ilvl w:val="6"/>
        <w:numId w:val="1"/>
      </w:numPr>
      <w:tabs>
        <w:tab w:val="left" w:pos="851"/>
      </w:tabs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AA0DC5"/>
    <w:pPr>
      <w:keepNext/>
      <w:numPr>
        <w:ilvl w:val="7"/>
        <w:numId w:val="1"/>
      </w:numPr>
      <w:tabs>
        <w:tab w:val="left" w:pos="993"/>
        <w:tab w:val="left" w:pos="1701"/>
        <w:tab w:val="left" w:pos="5103"/>
      </w:tabs>
      <w:jc w:val="center"/>
      <w:outlineLvl w:val="7"/>
    </w:pPr>
    <w:rPr>
      <w:b/>
      <w:caps/>
      <w:color w:val="000000"/>
      <w:sz w:val="32"/>
      <w:u w:val="single"/>
    </w:rPr>
  </w:style>
  <w:style w:type="paragraph" w:styleId="Nadpis9">
    <w:name w:val="heading 9"/>
    <w:basedOn w:val="Normln"/>
    <w:next w:val="Normln"/>
    <w:qFormat/>
    <w:rsid w:val="00AA0DC5"/>
    <w:pPr>
      <w:keepNext/>
      <w:numPr>
        <w:ilvl w:val="8"/>
        <w:numId w:val="1"/>
      </w:numPr>
      <w:tabs>
        <w:tab w:val="left" w:pos="851"/>
        <w:tab w:val="left" w:pos="1701"/>
        <w:tab w:val="left" w:pos="5103"/>
      </w:tabs>
      <w:jc w:val="both"/>
      <w:outlineLvl w:val="8"/>
    </w:pPr>
    <w:rPr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A0D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A0DC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A0DC5"/>
  </w:style>
  <w:style w:type="paragraph" w:styleId="Zkladntextodsazen">
    <w:name w:val="Body Text Indent"/>
    <w:basedOn w:val="Normln"/>
    <w:semiHidden/>
    <w:rsid w:val="00AA0DC5"/>
    <w:pPr>
      <w:tabs>
        <w:tab w:val="left" w:pos="1276"/>
        <w:tab w:val="left" w:pos="1701"/>
        <w:tab w:val="left" w:pos="5103"/>
      </w:tabs>
      <w:ind w:left="1276" w:hanging="425"/>
      <w:jc w:val="both"/>
    </w:pPr>
    <w:rPr>
      <w:sz w:val="24"/>
    </w:rPr>
  </w:style>
  <w:style w:type="paragraph" w:styleId="Zkladntextodsazen2">
    <w:name w:val="Body Text Indent 2"/>
    <w:basedOn w:val="Normln"/>
    <w:semiHidden/>
    <w:rsid w:val="00AA0DC5"/>
    <w:pPr>
      <w:tabs>
        <w:tab w:val="left" w:pos="851"/>
        <w:tab w:val="left" w:pos="1701"/>
        <w:tab w:val="left" w:pos="5103"/>
      </w:tabs>
      <w:ind w:left="851"/>
      <w:jc w:val="both"/>
    </w:pPr>
    <w:rPr>
      <w:sz w:val="24"/>
    </w:rPr>
  </w:style>
  <w:style w:type="paragraph" w:styleId="Zkladntextodsazen3">
    <w:name w:val="Body Text Indent 3"/>
    <w:basedOn w:val="Normln"/>
    <w:semiHidden/>
    <w:rsid w:val="00AA0DC5"/>
    <w:pPr>
      <w:tabs>
        <w:tab w:val="left" w:pos="851"/>
        <w:tab w:val="left" w:pos="1701"/>
        <w:tab w:val="left" w:pos="5103"/>
      </w:tabs>
      <w:ind w:left="851" w:hanging="142"/>
      <w:jc w:val="both"/>
    </w:pPr>
    <w:rPr>
      <w:color w:val="000000"/>
      <w:sz w:val="24"/>
    </w:rPr>
  </w:style>
  <w:style w:type="paragraph" w:styleId="Zkladntext">
    <w:name w:val="Body Text"/>
    <w:aliases w:val="Základní text Char,termo"/>
    <w:basedOn w:val="Normln"/>
    <w:rsid w:val="00AA0DC5"/>
    <w:pPr>
      <w:tabs>
        <w:tab w:val="left" w:pos="851"/>
        <w:tab w:val="left" w:pos="1134"/>
        <w:tab w:val="left" w:pos="7938"/>
      </w:tabs>
      <w:jc w:val="both"/>
    </w:pPr>
    <w:rPr>
      <w:sz w:val="24"/>
    </w:rPr>
  </w:style>
  <w:style w:type="paragraph" w:styleId="Rozloendokumentu">
    <w:name w:val="Document Map"/>
    <w:basedOn w:val="Normln"/>
    <w:semiHidden/>
    <w:rsid w:val="00AA0DC5"/>
    <w:pPr>
      <w:shd w:val="clear" w:color="auto" w:fill="000080"/>
    </w:pPr>
    <w:rPr>
      <w:rFonts w:ascii="Tahoma" w:hAnsi="Tahoma"/>
    </w:rPr>
  </w:style>
  <w:style w:type="character" w:styleId="Hypertextovodkaz">
    <w:name w:val="Hyperlink"/>
    <w:basedOn w:val="Standardnpsmoodstavce"/>
    <w:uiPriority w:val="99"/>
    <w:rsid w:val="00AA0DC5"/>
    <w:rPr>
      <w:color w:val="0000FF"/>
      <w:u w:val="single"/>
    </w:rPr>
  </w:style>
  <w:style w:type="paragraph" w:styleId="Zkladntext3">
    <w:name w:val="Body Text 3"/>
    <w:basedOn w:val="Normln"/>
    <w:semiHidden/>
    <w:rsid w:val="00AA0DC5"/>
    <w:pPr>
      <w:spacing w:after="120"/>
    </w:pPr>
    <w:rPr>
      <w:sz w:val="16"/>
      <w:szCs w:val="16"/>
    </w:rPr>
  </w:style>
  <w:style w:type="paragraph" w:customStyle="1" w:styleId="Styl1">
    <w:name w:val="Styl1"/>
    <w:basedOn w:val="Normln"/>
    <w:rsid w:val="00AA0DC5"/>
    <w:pPr>
      <w:jc w:val="both"/>
    </w:pPr>
  </w:style>
  <w:style w:type="paragraph" w:styleId="Zkladntext2">
    <w:name w:val="Body Text 2"/>
    <w:basedOn w:val="Normln"/>
    <w:semiHidden/>
    <w:rsid w:val="00AA0DC5"/>
    <w:pPr>
      <w:spacing w:after="120" w:line="480" w:lineRule="auto"/>
    </w:pPr>
  </w:style>
  <w:style w:type="paragraph" w:styleId="Textbubliny">
    <w:name w:val="Balloon Text"/>
    <w:basedOn w:val="Normln"/>
    <w:semiHidden/>
    <w:rsid w:val="00AA0DC5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F3C42"/>
  </w:style>
  <w:style w:type="character" w:customStyle="1" w:styleId="TextkomenteChar">
    <w:name w:val="Text komentáře Char"/>
    <w:basedOn w:val="Standardnpsmoodstavce"/>
    <w:link w:val="Textkomente"/>
    <w:semiHidden/>
    <w:rsid w:val="003F3C42"/>
  </w:style>
  <w:style w:type="paragraph" w:customStyle="1" w:styleId="BodyText214">
    <w:name w:val="Body Text 214"/>
    <w:basedOn w:val="Normln"/>
    <w:rsid w:val="003F3C42"/>
    <w:pPr>
      <w:tabs>
        <w:tab w:val="left" w:pos="426"/>
      </w:tabs>
      <w:jc w:val="both"/>
    </w:pPr>
  </w:style>
  <w:style w:type="paragraph" w:customStyle="1" w:styleId="BodyText213">
    <w:name w:val="Body Text 213"/>
    <w:basedOn w:val="Normln"/>
    <w:rsid w:val="003F3C42"/>
    <w:pPr>
      <w:spacing w:line="240" w:lineRule="atLeast"/>
      <w:jc w:val="both"/>
    </w:pPr>
    <w:rPr>
      <w:rFonts w:cs="Arial"/>
      <w:color w:val="FF0000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522378"/>
    <w:pPr>
      <w:ind w:left="708"/>
    </w:pPr>
  </w:style>
  <w:style w:type="paragraph" w:styleId="Bezmezer">
    <w:name w:val="No Spacing"/>
    <w:aliases w:val="PP1_Použité podklady,PP1_Seznam podkladu"/>
    <w:link w:val="BezmezerChar"/>
    <w:uiPriority w:val="1"/>
    <w:qFormat/>
    <w:rsid w:val="001D3C6F"/>
    <w:pPr>
      <w:numPr>
        <w:numId w:val="2"/>
      </w:numPr>
      <w:ind w:left="357" w:hanging="357"/>
      <w:jc w:val="both"/>
    </w:pPr>
    <w:rPr>
      <w:rFonts w:ascii="Arial" w:eastAsia="Calibri" w:hAnsi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8808A3"/>
    <w:rPr>
      <w:rFonts w:eastAsiaTheme="minorHAns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808A3"/>
    <w:rPr>
      <w:rFonts w:ascii="Arial" w:eastAsiaTheme="minorHAnsi" w:hAnsi="Arial" w:cstheme="minorBidi"/>
      <w:szCs w:val="21"/>
      <w:lang w:eastAsia="en-US"/>
    </w:rPr>
  </w:style>
  <w:style w:type="paragraph" w:customStyle="1" w:styleId="Default">
    <w:name w:val="Default"/>
    <w:rsid w:val="00C94F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wrap">
    <w:name w:val="nowrap"/>
    <w:basedOn w:val="Standardnpsmoodstavce"/>
    <w:rsid w:val="001B13DA"/>
  </w:style>
  <w:style w:type="character" w:customStyle="1" w:styleId="ZhlavChar">
    <w:name w:val="Záhlaví Char"/>
    <w:link w:val="Zhlav"/>
    <w:rsid w:val="00AC6BE8"/>
  </w:style>
  <w:style w:type="paragraph" w:customStyle="1" w:styleId="Odstavecseseznamem1">
    <w:name w:val="Odstavec se seznamem1"/>
    <w:basedOn w:val="Normln"/>
    <w:rsid w:val="005A0692"/>
    <w:pPr>
      <w:widowControl w:val="0"/>
      <w:suppressAutoHyphens/>
      <w:spacing w:after="200"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rsid w:val="00411C2E"/>
    <w:pPr>
      <w:keepLines/>
      <w:numPr>
        <w:numId w:val="0"/>
      </w:numPr>
      <w:spacing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Cs w:val="28"/>
      <w:lang w:eastAsia="en-US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1D3C6F"/>
    <w:pPr>
      <w:tabs>
        <w:tab w:val="left" w:pos="40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11C2E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FA665E"/>
    <w:pPr>
      <w:tabs>
        <w:tab w:val="left" w:pos="1320"/>
        <w:tab w:val="right" w:leader="dot" w:pos="9062"/>
      </w:tabs>
      <w:spacing w:after="100"/>
      <w:ind w:left="400"/>
    </w:pPr>
    <w:rPr>
      <w:noProof/>
    </w:rPr>
  </w:style>
  <w:style w:type="paragraph" w:customStyle="1" w:styleId="Titnorm">
    <w:name w:val="Tit norm"/>
    <w:basedOn w:val="Normln"/>
    <w:link w:val="TitnormChar"/>
    <w:qFormat/>
    <w:rsid w:val="00FA3B1D"/>
    <w:pPr>
      <w:tabs>
        <w:tab w:val="left" w:pos="1701"/>
        <w:tab w:val="left" w:pos="2268"/>
      </w:tabs>
      <w:ind w:left="2410" w:hanging="2410"/>
    </w:pPr>
    <w:rPr>
      <w:rFonts w:cs="Arial"/>
      <w:szCs w:val="22"/>
    </w:rPr>
  </w:style>
  <w:style w:type="character" w:customStyle="1" w:styleId="TitnormChar">
    <w:name w:val="Tit norm Char"/>
    <w:basedOn w:val="Standardnpsmoodstavce"/>
    <w:link w:val="Titnorm"/>
    <w:rsid w:val="00FA3B1D"/>
    <w:rPr>
      <w:rFonts w:ascii="Arial" w:hAnsi="Arial" w:cs="Arial"/>
      <w:sz w:val="22"/>
      <w:szCs w:val="22"/>
    </w:rPr>
  </w:style>
  <w:style w:type="paragraph" w:customStyle="1" w:styleId="Bntext">
    <w:name w:val="Běžný text"/>
    <w:basedOn w:val="Normln"/>
    <w:link w:val="BntextChar"/>
    <w:qFormat/>
    <w:rsid w:val="003D0DD3"/>
    <w:pPr>
      <w:spacing w:line="276" w:lineRule="auto"/>
      <w:ind w:firstLine="284"/>
      <w:jc w:val="both"/>
    </w:pPr>
  </w:style>
  <w:style w:type="paragraph" w:customStyle="1" w:styleId="PP2Seznamy">
    <w:name w:val="PP2_Seznamy"/>
    <w:basedOn w:val="Bezmezer"/>
    <w:link w:val="PP2SeznamyChar"/>
    <w:qFormat/>
    <w:rsid w:val="00CD2C71"/>
    <w:pPr>
      <w:numPr>
        <w:numId w:val="3"/>
      </w:numPr>
    </w:pPr>
  </w:style>
  <w:style w:type="character" w:customStyle="1" w:styleId="BntextChar">
    <w:name w:val="Běžný text Char"/>
    <w:basedOn w:val="Standardnpsmoodstavce"/>
    <w:link w:val="Bntext"/>
    <w:rsid w:val="003D0DD3"/>
    <w:rPr>
      <w:rFonts w:ascii="Arial" w:hAnsi="Arial"/>
      <w:sz w:val="22"/>
    </w:rPr>
  </w:style>
  <w:style w:type="paragraph" w:customStyle="1" w:styleId="PP3Seznam">
    <w:name w:val="PP3_Seznam"/>
    <w:basedOn w:val="PP2Seznamy"/>
    <w:link w:val="PP3SeznamChar"/>
    <w:qFormat/>
    <w:rsid w:val="00F80B46"/>
    <w:pPr>
      <w:numPr>
        <w:numId w:val="4"/>
      </w:numPr>
      <w:ind w:left="680" w:hanging="680"/>
    </w:pPr>
  </w:style>
  <w:style w:type="character" w:customStyle="1" w:styleId="BezmezerChar">
    <w:name w:val="Bez mezer Char"/>
    <w:aliases w:val="PP1_Použité podklady Char,PP1_Seznam podkladu Char"/>
    <w:basedOn w:val="Standardnpsmoodstavce"/>
    <w:link w:val="Bezmezer"/>
    <w:uiPriority w:val="1"/>
    <w:rsid w:val="001D3C6F"/>
    <w:rPr>
      <w:rFonts w:ascii="Arial" w:eastAsia="Calibri" w:hAnsi="Arial"/>
      <w:sz w:val="22"/>
      <w:szCs w:val="22"/>
      <w:lang w:eastAsia="en-US"/>
    </w:rPr>
  </w:style>
  <w:style w:type="character" w:customStyle="1" w:styleId="SeznamyChar">
    <w:name w:val="Seznamy Char"/>
    <w:basedOn w:val="BezmezerChar"/>
    <w:rsid w:val="00C9357D"/>
    <w:rPr>
      <w:rFonts w:ascii="Arial" w:eastAsia="Calibri" w:hAnsi="Arial"/>
      <w:sz w:val="22"/>
      <w:szCs w:val="22"/>
      <w:lang w:eastAsia="en-US"/>
    </w:rPr>
  </w:style>
  <w:style w:type="character" w:customStyle="1" w:styleId="PP2SeznamyChar">
    <w:name w:val="PP2_Seznamy Char"/>
    <w:basedOn w:val="BezmezerChar"/>
    <w:link w:val="PP2Seznamy"/>
    <w:rsid w:val="00CD2C71"/>
    <w:rPr>
      <w:rFonts w:ascii="Arial" w:eastAsia="Calibri" w:hAnsi="Arial"/>
      <w:sz w:val="22"/>
      <w:szCs w:val="22"/>
      <w:lang w:eastAsia="en-US"/>
    </w:rPr>
  </w:style>
  <w:style w:type="character" w:customStyle="1" w:styleId="PP3SeznamChar">
    <w:name w:val="PP3_Seznam Char"/>
    <w:basedOn w:val="PP2SeznamyChar"/>
    <w:link w:val="PP3Seznam"/>
    <w:rsid w:val="00F80B46"/>
    <w:rPr>
      <w:rFonts w:ascii="Arial" w:eastAsia="Calibri" w:hAnsi="Arial"/>
      <w:sz w:val="22"/>
      <w:szCs w:val="22"/>
      <w:lang w:eastAsia="en-US"/>
    </w:rPr>
  </w:style>
  <w:style w:type="paragraph" w:customStyle="1" w:styleId="OBSAH">
    <w:name w:val="OBSAH"/>
    <w:basedOn w:val="Obsah1"/>
    <w:link w:val="PP1SeznampodkladChar"/>
    <w:rsid w:val="00CD2C71"/>
    <w:rPr>
      <w:noProof/>
    </w:rPr>
  </w:style>
  <w:style w:type="character" w:customStyle="1" w:styleId="Obsah1Char">
    <w:name w:val="Obsah 1 Char"/>
    <w:basedOn w:val="Standardnpsmoodstavce"/>
    <w:link w:val="Obsah1"/>
    <w:uiPriority w:val="39"/>
    <w:rsid w:val="00CD2C71"/>
    <w:rPr>
      <w:rFonts w:ascii="Arial" w:hAnsi="Arial"/>
      <w:sz w:val="22"/>
    </w:rPr>
  </w:style>
  <w:style w:type="character" w:customStyle="1" w:styleId="PP1SeznampodkladChar">
    <w:name w:val="PP1_Seznam_podkladů Char"/>
    <w:basedOn w:val="Obsah1Char"/>
    <w:link w:val="OBSAH"/>
    <w:rsid w:val="00CD2C71"/>
    <w:rPr>
      <w:rFonts w:ascii="Arial" w:hAnsi="Arial"/>
      <w:sz w:val="22"/>
    </w:rPr>
  </w:style>
  <w:style w:type="numbering" w:customStyle="1" w:styleId="Styl2">
    <w:name w:val="Styl2"/>
    <w:uiPriority w:val="99"/>
    <w:rsid w:val="00B140C1"/>
    <w:pPr>
      <w:numPr>
        <w:numId w:val="5"/>
      </w:numPr>
    </w:pPr>
  </w:style>
  <w:style w:type="character" w:styleId="Zdraznnjemn">
    <w:name w:val="Subtle Emphasis"/>
    <w:aliases w:val="číslování"/>
    <w:uiPriority w:val="19"/>
    <w:qFormat/>
    <w:rsid w:val="00C4061B"/>
    <w:rPr>
      <w:u w:val="none"/>
    </w:rPr>
  </w:style>
  <w:style w:type="paragraph" w:customStyle="1" w:styleId="Zkladntextodsazen21">
    <w:name w:val="Základní text odsazený 21"/>
    <w:basedOn w:val="Normln"/>
    <w:rsid w:val="001473FE"/>
    <w:pPr>
      <w:overflowPunct w:val="0"/>
      <w:autoSpaceDE w:val="0"/>
      <w:ind w:left="709"/>
      <w:jc w:val="both"/>
      <w:textAlignment w:val="baseline"/>
    </w:pPr>
    <w:rPr>
      <w:rFonts w:ascii="Times New Roman" w:hAnsi="Times New Roman" w:cs="Tms Rmn"/>
      <w:sz w:val="24"/>
      <w:lang w:eastAsia="ar-SA"/>
    </w:rPr>
  </w:style>
  <w:style w:type="paragraph" w:styleId="Titulek">
    <w:name w:val="caption"/>
    <w:basedOn w:val="Normln"/>
    <w:next w:val="Normln"/>
    <w:autoRedefine/>
    <w:qFormat/>
    <w:rsid w:val="0023384E"/>
    <w:pPr>
      <w:keepNext/>
      <w:overflowPunct w:val="0"/>
      <w:autoSpaceDE w:val="0"/>
      <w:autoSpaceDN w:val="0"/>
      <w:adjustRightInd w:val="0"/>
      <w:spacing w:before="120"/>
      <w:jc w:val="center"/>
      <w:textAlignment w:val="baseline"/>
    </w:pPr>
    <w:rPr>
      <w:b/>
      <w:sz w:val="19"/>
      <w:szCs w:val="19"/>
    </w:rPr>
  </w:style>
  <w:style w:type="paragraph" w:customStyle="1" w:styleId="Pknpsmo">
    <w:name w:val="Pěkné písmo"/>
    <w:basedOn w:val="Normln"/>
    <w:next w:val="Rozloendokumentu"/>
    <w:rsid w:val="00E877FA"/>
    <w:pPr>
      <w:tabs>
        <w:tab w:val="left" w:pos="567"/>
      </w:tabs>
      <w:spacing w:before="120"/>
      <w:jc w:val="both"/>
    </w:pPr>
    <w:rPr>
      <w:color w:val="000000"/>
    </w:rPr>
  </w:style>
  <w:style w:type="character" w:customStyle="1" w:styleId="Zmnka1">
    <w:name w:val="Zmínka1"/>
    <w:basedOn w:val="Standardnpsmoodstavce"/>
    <w:uiPriority w:val="99"/>
    <w:semiHidden/>
    <w:unhideWhenUsed/>
    <w:rsid w:val="00266E7C"/>
    <w:rPr>
      <w:color w:val="2B579A"/>
      <w:shd w:val="clear" w:color="auto" w:fill="E6E6E6"/>
    </w:rPr>
  </w:style>
  <w:style w:type="character" w:customStyle="1" w:styleId="ZpatChar">
    <w:name w:val="Zápatí Char"/>
    <w:basedOn w:val="Standardnpsmoodstavce"/>
    <w:link w:val="Zpat"/>
    <w:uiPriority w:val="99"/>
    <w:rsid w:val="00253FF3"/>
    <w:rPr>
      <w:rFonts w:ascii="Arial" w:hAnsi="Arial"/>
      <w:sz w:val="22"/>
    </w:rPr>
  </w:style>
  <w:style w:type="paragraph" w:customStyle="1" w:styleId="Tabulkazkladn">
    <w:name w:val="Tabulka základní"/>
    <w:basedOn w:val="Normln"/>
    <w:rsid w:val="00732316"/>
    <w:pPr>
      <w:widowControl w:val="0"/>
      <w:tabs>
        <w:tab w:val="left" w:pos="0"/>
      </w:tabs>
      <w:suppressAutoHyphens/>
      <w:overflowPunct w:val="0"/>
      <w:autoSpaceDE w:val="0"/>
      <w:spacing w:before="60" w:after="60"/>
      <w:jc w:val="both"/>
      <w:textAlignment w:val="baseline"/>
    </w:pPr>
    <w:rPr>
      <w:rFonts w:cs="Arial"/>
      <w:b/>
      <w:color w:val="000000"/>
      <w:szCs w:val="22"/>
      <w:lang w:eastAsia="ar-SA"/>
    </w:rPr>
  </w:style>
  <w:style w:type="paragraph" w:customStyle="1" w:styleId="Tabulkazhlav">
    <w:name w:val="Tabulka záhlaví"/>
    <w:basedOn w:val="Tabulkazkladn"/>
    <w:next w:val="Tabulkazkladn"/>
    <w:rsid w:val="00732316"/>
    <w:pPr>
      <w:widowControl/>
      <w:tabs>
        <w:tab w:val="clear" w:pos="0"/>
      </w:tabs>
      <w:jc w:val="left"/>
      <w:textAlignment w:val="top"/>
    </w:pPr>
    <w:rPr>
      <w:b w:val="0"/>
      <w:color w:val="auto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982A07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961A9F"/>
    <w:rPr>
      <w:color w:val="808080"/>
    </w:rPr>
  </w:style>
  <w:style w:type="table" w:styleId="Mkatabulky">
    <w:name w:val="Table Grid"/>
    <w:basedOn w:val="Normlntabulka"/>
    <w:uiPriority w:val="59"/>
    <w:rsid w:val="002C6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3A7110"/>
    <w:rPr>
      <w:rFonts w:ascii="Arial" w:hAnsi="Arial"/>
      <w:sz w:val="22"/>
    </w:rPr>
  </w:style>
  <w:style w:type="character" w:customStyle="1" w:styleId="nezalamovat">
    <w:name w:val="nezalamovat"/>
    <w:basedOn w:val="Standardnpsmoodstavce"/>
    <w:rsid w:val="007C6962"/>
  </w:style>
  <w:style w:type="paragraph" w:customStyle="1" w:styleId="table">
    <w:name w:val="table"/>
    <w:uiPriority w:val="99"/>
    <w:rsid w:val="003600E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0BE73A-BF2A-4692-A835-3E950B8711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96DEEC-608C-465A-9BC9-29DA4839F51F}"/>
</file>

<file path=customXml/itemProps3.xml><?xml version="1.0" encoding="utf-8"?>
<ds:datastoreItem xmlns:ds="http://schemas.openxmlformats.org/officeDocument/2006/customXml" ds:itemID="{ED64417D-9115-4EB6-A445-51793C2AD1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11</Pages>
  <Words>3354</Words>
  <Characters>20793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Technical Project, s.r.o.</Company>
  <LinksUpToDate>false</LinksUpToDate>
  <CharactersWithSpaces>24099</CharactersWithSpaces>
  <SharedDoc>false</SharedDoc>
  <HLinks>
    <vt:vector size="12" baseType="variant">
      <vt:variant>
        <vt:i4>8126575</vt:i4>
      </vt:variant>
      <vt:variant>
        <vt:i4>6</vt:i4>
      </vt:variant>
      <vt:variant>
        <vt:i4>0</vt:i4>
      </vt:variant>
      <vt:variant>
        <vt:i4>5</vt:i4>
      </vt:variant>
      <vt:variant>
        <vt:lpwstr>http://www.tvarcom.cz/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mailto:tvarcom@tvarcom.cz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Ing. Jaroslav Stříž</dc:creator>
  <cp:lastModifiedBy>Matouš Vajda</cp:lastModifiedBy>
  <cp:revision>55</cp:revision>
  <cp:lastPrinted>2023-09-01T13:00:00Z</cp:lastPrinted>
  <dcterms:created xsi:type="dcterms:W3CDTF">2022-12-21T10:19:00Z</dcterms:created>
  <dcterms:modified xsi:type="dcterms:W3CDTF">2023-09-01T13:00:00Z</dcterms:modified>
</cp:coreProperties>
</file>